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0B" w:rsidRPr="00C5070B" w:rsidRDefault="00C5070B" w:rsidP="00C50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070B">
        <w:rPr>
          <w:rFonts w:ascii="Times New Roman" w:hAnsi="Times New Roman" w:cs="Times New Roman"/>
          <w:b/>
          <w:sz w:val="28"/>
          <w:szCs w:val="28"/>
        </w:rPr>
        <w:t>Рекомендации педагогам и классным руководителям, работающим с первокурсниками: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1. Создавать условия для познавательно-информационного приспособления студентов к новому окружению, содержанию обучения в ней, её требованиям, своим обязанностям;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2.</w:t>
      </w:r>
      <w:r w:rsidRPr="00C5070B">
        <w:rPr>
          <w:rFonts w:ascii="Times New Roman" w:hAnsi="Times New Roman" w:cs="Times New Roman"/>
          <w:sz w:val="28"/>
          <w:szCs w:val="28"/>
        </w:rPr>
        <w:tab/>
        <w:t>При проверке знаний студентов поощрять любые, даже минимальные успехи.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3.</w:t>
      </w:r>
      <w:r w:rsidRPr="00C5070B">
        <w:rPr>
          <w:rFonts w:ascii="Times New Roman" w:hAnsi="Times New Roman" w:cs="Times New Roman"/>
          <w:sz w:val="28"/>
          <w:szCs w:val="28"/>
        </w:rPr>
        <w:tab/>
        <w:t>Необходимо изучить систему личных отношений первокурсников к группе, чтобы целенаправленно формировать эти отношения и создать для каждого в группе благоприятный эмоциональный климат.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4.</w:t>
      </w:r>
      <w:r w:rsidRPr="00C5070B">
        <w:rPr>
          <w:rFonts w:ascii="Times New Roman" w:hAnsi="Times New Roman" w:cs="Times New Roman"/>
          <w:sz w:val="28"/>
          <w:szCs w:val="28"/>
        </w:rPr>
        <w:tab/>
        <w:t>Исключить критические замечания по поводу знаний и поведения студентов в присутствии студенческой группы (возможна щадящая беседа по этому поводу в строго индивидуальном порядке), а возникающие конфликтные ситуации разрешать своевременно и адекватно ситуации;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5.</w:t>
      </w:r>
      <w:r w:rsidRPr="00C5070B">
        <w:rPr>
          <w:rFonts w:ascii="Times New Roman" w:hAnsi="Times New Roman" w:cs="Times New Roman"/>
          <w:sz w:val="28"/>
          <w:szCs w:val="28"/>
        </w:rPr>
        <w:tab/>
        <w:t>Студентов надо меньше ругать и больше хвалить, не сравнивая его с другими, а только с ним самим, оценивая улучшение его собственных результатов, создавать для студента ситуацию успеха, оказывать посильную психологическую поддержку;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6.</w:t>
      </w:r>
      <w:r w:rsidRPr="00C5070B">
        <w:rPr>
          <w:rFonts w:ascii="Times New Roman" w:hAnsi="Times New Roman" w:cs="Times New Roman"/>
          <w:sz w:val="28"/>
          <w:szCs w:val="28"/>
        </w:rPr>
        <w:tab/>
        <w:t>Для осуществления эффективной адаптации студента необходимо обеспечить ему ситуацию успеха в какой-либо деятельности (рисование, спорт, творческий конкурс, задание  и т.п.), создавая на занятиях  атмосферу особой доброжелательности;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7.</w:t>
      </w:r>
      <w:r w:rsidRPr="00C5070B">
        <w:rPr>
          <w:rFonts w:ascii="Times New Roman" w:hAnsi="Times New Roman" w:cs="Times New Roman"/>
          <w:sz w:val="28"/>
          <w:szCs w:val="28"/>
        </w:rPr>
        <w:tab/>
        <w:t>Нельзя оставлять без внимания непопулярных студентов. Следует развивать у них положительные качества, поднять заниженную самооценку и уровень притязаний, чтобы улучшить их положение в системе межличностных отношений.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8. Учитывать физиологические особенности первокурсников при планировании и проведении занятий. </w:t>
      </w:r>
    </w:p>
    <w:p w:rsid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D26857" w:rsidRDefault="00D26857" w:rsidP="00C5070B">
      <w:pPr>
        <w:rPr>
          <w:rFonts w:ascii="Times New Roman" w:hAnsi="Times New Roman" w:cs="Times New Roman"/>
          <w:sz w:val="28"/>
          <w:szCs w:val="28"/>
        </w:rPr>
      </w:pPr>
    </w:p>
    <w:p w:rsidR="00D26857" w:rsidRPr="00C5070B" w:rsidRDefault="00D26857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0B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классного руководителя  должна опираться, на ряд  принципов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1. «Уважай».  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Основной принцип межличностного общения, основанный на восприятие любого даже самого нерадивого или недисциплинированного студента как самостоятельной и сформировавшейся личности. Критика действий студентов должна быть аргументированной; нельзя и недопустимо унижать их достоинство; терпение, такт и желание помочь должны стоять на первом месте.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2. «Обучай». 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 Этот принцип включает в себя следующее: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2.1. Информирование студентов о практических сторонах жизни в деятельности колледжа: о расположении корпусов и системе взаимосвязи между ними, индексации учебных аудиторий, о службах, которые есть в колледже, и о том, в каких случаях к ним можно и нужно обращаться, о структуре колледжа  </w:t>
      </w:r>
      <w:proofErr w:type="gramStart"/>
      <w:r w:rsidRPr="00C507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070B">
        <w:rPr>
          <w:rFonts w:ascii="Times New Roman" w:hAnsi="Times New Roman" w:cs="Times New Roman"/>
          <w:sz w:val="28"/>
          <w:szCs w:val="28"/>
        </w:rPr>
        <w:t xml:space="preserve"> о его руководстве.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2.2. Формирование морально-психологического климата в группе </w:t>
      </w:r>
      <w:proofErr w:type="gramStart"/>
      <w:r w:rsidRPr="00C5070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5070B">
        <w:rPr>
          <w:rFonts w:ascii="Times New Roman" w:hAnsi="Times New Roman" w:cs="Times New Roman"/>
          <w:sz w:val="28"/>
          <w:szCs w:val="28"/>
        </w:rPr>
        <w:t>ривитие традиций колледжа, обучение правилам достойного поведения и элементарным основам культуры поведения, внедрение навыков общения.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3. «Доверяй, но проверяй».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 Студент колледжа  отличается от школьника более широкими рамками свободы. Классный руководитель  не обязан выполнять «полицейские» функции, но доверяя студентам в вопросах организации их собственного рабочего времени, он, прежде всего, должен довести до сознания каждого понятие «дисциплина». Понятно, что достигается это достаточно жестким контролем.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4. «Формируй».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 Этот принцип работы классного руководителя  имеет долговременный, стратегический характер. Классный руководитель выступает здесь активным фактором воздействия на студента: - на базе изменения личности необходимо подсказать, над чем конкретно надо работать студенту, чтобы он стал полноценным специалистом; постараться сгладить негативные стороны проявления некоторых черт характера; сориентировать студента на достижение реальных целей; научить их реально оценивать свой потенциал.</w:t>
      </w:r>
    </w:p>
    <w:p w:rsidR="00C5070B" w:rsidRPr="00C5070B" w:rsidRDefault="00C5070B" w:rsidP="00C50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70B" w:rsidRPr="00C5070B" w:rsidRDefault="00C5070B" w:rsidP="00C50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0B">
        <w:rPr>
          <w:rFonts w:ascii="Times New Roman" w:hAnsi="Times New Roman" w:cs="Times New Roman"/>
          <w:b/>
          <w:sz w:val="28"/>
          <w:szCs w:val="28"/>
        </w:rPr>
        <w:t>Правила общения с ребенком - подростком: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Правило 1. 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рассказал. Вы убьете сразу трех зайцев: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• ребенок убедится, что вы его слышите;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• ребенок сможет услышать самого себя как бы со стороны и лучше осознать свои чувства;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• ребенок убедится, что вы его поняли правильно.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Поглощенный проблемой или чем-то еще расстроенный человек обычно теряет ощущение перспективы. Внимательно слушая, мы помогаем ребенку разобраться в вопросе, «переварить» проблему.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Правило 2. 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</w:t>
      </w:r>
      <w:proofErr w:type="gramStart"/>
      <w:r w:rsidRPr="00C507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5070B">
        <w:rPr>
          <w:rFonts w:ascii="Times New Roman" w:hAnsi="Times New Roman" w:cs="Times New Roman"/>
          <w:sz w:val="28"/>
          <w:szCs w:val="28"/>
        </w:rPr>
        <w:t xml:space="preserve"> другом. Когда слова и мимика не совпадают, всегда отдавайте предпочтение мимике, выражению лица, позе, жестам, тону голоса.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Правило 3. Поддерживайте и подбадривайте ребенка без слов. Улыбнитесь, обнимите, подмигните, </w:t>
      </w:r>
      <w:proofErr w:type="spellStart"/>
      <w:r w:rsidRPr="00C5070B">
        <w:rPr>
          <w:rFonts w:ascii="Times New Roman" w:hAnsi="Times New Roman" w:cs="Times New Roman"/>
          <w:sz w:val="28"/>
          <w:szCs w:val="28"/>
        </w:rPr>
        <w:t>потрепите</w:t>
      </w:r>
      <w:proofErr w:type="spellEnd"/>
      <w:r w:rsidRPr="00C5070B">
        <w:rPr>
          <w:rFonts w:ascii="Times New Roman" w:hAnsi="Times New Roman" w:cs="Times New Roman"/>
          <w:sz w:val="28"/>
          <w:szCs w:val="28"/>
        </w:rPr>
        <w:t xml:space="preserve"> по плечу, кивайте головой, смотрите в глаза, возьмите за руку.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Правило 4. 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lastRenderedPageBreak/>
        <w:t>Правило 5.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Любите детей </w:t>
      </w:r>
      <w:proofErr w:type="gramStart"/>
      <w:r w:rsidRPr="00C5070B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C5070B">
        <w:rPr>
          <w:rFonts w:ascii="Times New Roman" w:hAnsi="Times New Roman" w:cs="Times New Roman"/>
          <w:sz w:val="28"/>
          <w:szCs w:val="28"/>
        </w:rPr>
        <w:t>, какие они есть!</w:t>
      </w:r>
    </w:p>
    <w:sectPr w:rsidR="00C5070B" w:rsidRPr="00C5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BD"/>
    <w:rsid w:val="0088733E"/>
    <w:rsid w:val="00B66BCF"/>
    <w:rsid w:val="00C5070B"/>
    <w:rsid w:val="00D21EBD"/>
    <w:rsid w:val="00D2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 В.П. Бартеньева</cp:lastModifiedBy>
  <cp:revision>2</cp:revision>
  <dcterms:created xsi:type="dcterms:W3CDTF">2017-11-02T11:01:00Z</dcterms:created>
  <dcterms:modified xsi:type="dcterms:W3CDTF">2017-11-02T11:01:00Z</dcterms:modified>
</cp:coreProperties>
</file>