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1BB" w:rsidRDefault="00327B06">
      <w:pPr>
        <w:rPr>
          <w:sz w:val="32"/>
          <w:szCs w:val="32"/>
        </w:rPr>
      </w:pPr>
      <w:bookmarkStart w:id="0" w:name="_GoBack"/>
      <w:bookmarkEnd w:id="0"/>
      <w:r w:rsidRPr="00327B06">
        <w:rPr>
          <w:sz w:val="32"/>
          <w:szCs w:val="32"/>
        </w:rPr>
        <w:t>1</w:t>
      </w:r>
      <w:r>
        <w:rPr>
          <w:sz w:val="32"/>
          <w:szCs w:val="32"/>
        </w:rPr>
        <w:t>.</w:t>
      </w:r>
      <w:r w:rsidRPr="00327B06">
        <w:rPr>
          <w:sz w:val="32"/>
          <w:szCs w:val="32"/>
        </w:rPr>
        <w:t xml:space="preserve"> </w:t>
      </w:r>
      <w:r>
        <w:rPr>
          <w:sz w:val="32"/>
          <w:szCs w:val="32"/>
        </w:rPr>
        <w:t>Всем сотрудникам р</w:t>
      </w:r>
      <w:r w:rsidRPr="00327B06">
        <w:rPr>
          <w:sz w:val="32"/>
          <w:szCs w:val="32"/>
        </w:rPr>
        <w:t xml:space="preserve">егистрацию по ГТО необходимо пройти до 15 декабря 2017 года и сдать </w:t>
      </w:r>
      <w:r>
        <w:rPr>
          <w:sz w:val="32"/>
          <w:szCs w:val="32"/>
        </w:rPr>
        <w:t>УИН Ибрагимовой Н.Г.</w:t>
      </w:r>
    </w:p>
    <w:p w:rsidR="00327B06" w:rsidRPr="00327B06" w:rsidRDefault="00327B06">
      <w:pPr>
        <w:rPr>
          <w:sz w:val="32"/>
          <w:szCs w:val="32"/>
        </w:rPr>
      </w:pPr>
    </w:p>
    <w:p w:rsidR="00327B06" w:rsidRDefault="00327B06">
      <w:pPr>
        <w:rPr>
          <w:sz w:val="32"/>
          <w:szCs w:val="32"/>
        </w:rPr>
      </w:pPr>
      <w:r w:rsidRPr="00327B06">
        <w:rPr>
          <w:sz w:val="32"/>
          <w:szCs w:val="32"/>
        </w:rPr>
        <w:t xml:space="preserve">2. </w:t>
      </w:r>
      <w:r>
        <w:rPr>
          <w:sz w:val="32"/>
          <w:szCs w:val="32"/>
        </w:rPr>
        <w:t>Всем преподавателям т</w:t>
      </w:r>
      <w:r w:rsidRPr="00327B06">
        <w:rPr>
          <w:sz w:val="32"/>
          <w:szCs w:val="32"/>
        </w:rPr>
        <w:t xml:space="preserve">аблицы об участии студентов в олимпиадах </w:t>
      </w:r>
      <w:r>
        <w:rPr>
          <w:sz w:val="32"/>
          <w:szCs w:val="32"/>
        </w:rPr>
        <w:t xml:space="preserve">и конкурсах </w:t>
      </w:r>
      <w:r w:rsidRPr="00327B06">
        <w:rPr>
          <w:sz w:val="32"/>
          <w:szCs w:val="32"/>
        </w:rPr>
        <w:t>сдать не позднее 22 декабря 2017 года.</w:t>
      </w:r>
    </w:p>
    <w:p w:rsidR="00327B06" w:rsidRPr="00327B06" w:rsidRDefault="00327B06">
      <w:pPr>
        <w:rPr>
          <w:sz w:val="32"/>
          <w:szCs w:val="32"/>
        </w:rPr>
      </w:pPr>
    </w:p>
    <w:p w:rsidR="00327B06" w:rsidRDefault="00327B06">
      <w:pPr>
        <w:rPr>
          <w:sz w:val="32"/>
          <w:szCs w:val="32"/>
        </w:rPr>
      </w:pPr>
      <w:r w:rsidRPr="00327B06">
        <w:rPr>
          <w:sz w:val="32"/>
          <w:szCs w:val="32"/>
        </w:rPr>
        <w:t xml:space="preserve">3. </w:t>
      </w:r>
      <w:r>
        <w:rPr>
          <w:sz w:val="32"/>
          <w:szCs w:val="32"/>
        </w:rPr>
        <w:t xml:space="preserve">Классным руководителям листы ознакомления с приказом о запрете табачных изделий от 03.10.2017 №162 о//д сдать не позднее 22 ноября 2017 года Ибрагимовой Н.Г. </w:t>
      </w:r>
    </w:p>
    <w:p w:rsidR="00327B06" w:rsidRDefault="00327B06">
      <w:pPr>
        <w:rPr>
          <w:sz w:val="32"/>
          <w:szCs w:val="32"/>
        </w:rPr>
      </w:pPr>
    </w:p>
    <w:p w:rsidR="00327B06" w:rsidRDefault="00327B06" w:rsidP="00327B06">
      <w:pPr>
        <w:jc w:val="center"/>
        <w:rPr>
          <w:sz w:val="32"/>
          <w:szCs w:val="32"/>
        </w:rPr>
      </w:pPr>
      <w:r>
        <w:rPr>
          <w:sz w:val="32"/>
          <w:szCs w:val="32"/>
        </w:rPr>
        <w:t>Лист ознакомления с приказом о запрете табачных изделий</w:t>
      </w:r>
    </w:p>
    <w:p w:rsidR="00327B06" w:rsidRDefault="00327B06" w:rsidP="00327B0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от 03.10.2017 №162 о//д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27B06" w:rsidTr="00327B06">
        <w:tc>
          <w:tcPr>
            <w:tcW w:w="3190" w:type="dxa"/>
          </w:tcPr>
          <w:p w:rsidR="00327B06" w:rsidRPr="00327B06" w:rsidRDefault="00327B06" w:rsidP="00327B06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190" w:type="dxa"/>
          </w:tcPr>
          <w:p w:rsidR="00327B06" w:rsidRDefault="00327B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ФИО студента</w:t>
            </w:r>
          </w:p>
        </w:tc>
        <w:tc>
          <w:tcPr>
            <w:tcW w:w="3191" w:type="dxa"/>
          </w:tcPr>
          <w:p w:rsidR="00327B06" w:rsidRDefault="00327B0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подпись</w:t>
            </w:r>
          </w:p>
        </w:tc>
      </w:tr>
      <w:tr w:rsidR="00327B06" w:rsidTr="00327B06">
        <w:tc>
          <w:tcPr>
            <w:tcW w:w="3190" w:type="dxa"/>
          </w:tcPr>
          <w:p w:rsidR="00327B06" w:rsidRPr="00327B06" w:rsidRDefault="00327B06" w:rsidP="00327B06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3190" w:type="dxa"/>
          </w:tcPr>
          <w:p w:rsidR="00327B06" w:rsidRDefault="00327B06">
            <w:pPr>
              <w:rPr>
                <w:sz w:val="32"/>
                <w:szCs w:val="32"/>
              </w:rPr>
            </w:pPr>
          </w:p>
        </w:tc>
        <w:tc>
          <w:tcPr>
            <w:tcW w:w="3191" w:type="dxa"/>
          </w:tcPr>
          <w:p w:rsidR="00327B06" w:rsidRDefault="00327B06">
            <w:pPr>
              <w:rPr>
                <w:sz w:val="32"/>
                <w:szCs w:val="32"/>
              </w:rPr>
            </w:pPr>
          </w:p>
        </w:tc>
      </w:tr>
      <w:tr w:rsidR="00327B06" w:rsidTr="00327B06">
        <w:tc>
          <w:tcPr>
            <w:tcW w:w="3190" w:type="dxa"/>
          </w:tcPr>
          <w:p w:rsidR="00327B06" w:rsidRPr="00327B06" w:rsidRDefault="00327B06" w:rsidP="00327B06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3190" w:type="dxa"/>
          </w:tcPr>
          <w:p w:rsidR="00327B06" w:rsidRDefault="00327B06">
            <w:pPr>
              <w:rPr>
                <w:sz w:val="32"/>
                <w:szCs w:val="32"/>
              </w:rPr>
            </w:pPr>
          </w:p>
        </w:tc>
        <w:tc>
          <w:tcPr>
            <w:tcW w:w="3191" w:type="dxa"/>
          </w:tcPr>
          <w:p w:rsidR="00327B06" w:rsidRDefault="00327B06">
            <w:pPr>
              <w:rPr>
                <w:sz w:val="32"/>
                <w:szCs w:val="32"/>
              </w:rPr>
            </w:pPr>
          </w:p>
        </w:tc>
      </w:tr>
      <w:tr w:rsidR="00327B06" w:rsidTr="00327B06">
        <w:tc>
          <w:tcPr>
            <w:tcW w:w="3190" w:type="dxa"/>
          </w:tcPr>
          <w:p w:rsidR="00327B06" w:rsidRPr="00327B06" w:rsidRDefault="00327B06" w:rsidP="00327B06">
            <w:pPr>
              <w:pStyle w:val="a4"/>
              <w:numPr>
                <w:ilvl w:val="0"/>
                <w:numId w:val="1"/>
              </w:numPr>
              <w:rPr>
                <w:sz w:val="32"/>
                <w:szCs w:val="32"/>
              </w:rPr>
            </w:pPr>
          </w:p>
        </w:tc>
        <w:tc>
          <w:tcPr>
            <w:tcW w:w="3190" w:type="dxa"/>
          </w:tcPr>
          <w:p w:rsidR="00327B06" w:rsidRDefault="00327B06">
            <w:pPr>
              <w:rPr>
                <w:sz w:val="32"/>
                <w:szCs w:val="32"/>
              </w:rPr>
            </w:pPr>
          </w:p>
        </w:tc>
        <w:tc>
          <w:tcPr>
            <w:tcW w:w="3191" w:type="dxa"/>
          </w:tcPr>
          <w:p w:rsidR="00327B06" w:rsidRDefault="00327B06">
            <w:pPr>
              <w:rPr>
                <w:sz w:val="32"/>
                <w:szCs w:val="32"/>
              </w:rPr>
            </w:pPr>
          </w:p>
        </w:tc>
      </w:tr>
    </w:tbl>
    <w:p w:rsidR="00327B06" w:rsidRPr="00327B06" w:rsidRDefault="00327B06">
      <w:pPr>
        <w:rPr>
          <w:sz w:val="32"/>
          <w:szCs w:val="32"/>
        </w:rPr>
      </w:pPr>
    </w:p>
    <w:sectPr w:rsidR="00327B06" w:rsidRPr="00327B06" w:rsidSect="00606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E6FA4"/>
    <w:multiLevelType w:val="hybridMultilevel"/>
    <w:tmpl w:val="6F186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B06"/>
    <w:rsid w:val="0014610A"/>
    <w:rsid w:val="00327B06"/>
    <w:rsid w:val="004908F0"/>
    <w:rsid w:val="00576D85"/>
    <w:rsid w:val="006061BB"/>
    <w:rsid w:val="00710816"/>
    <w:rsid w:val="007173C7"/>
    <w:rsid w:val="007D23A6"/>
    <w:rsid w:val="0080053A"/>
    <w:rsid w:val="009E3DC5"/>
    <w:rsid w:val="00B23062"/>
    <w:rsid w:val="00B322CC"/>
  </w:rsids>
  <m:mathPr>
    <m:mathFont m:val="Cambria Math"/>
    <m:brkBin m:val="before"/>
    <m:brkBinSub m:val="--"/>
    <m:smallFrac m:val="0"/>
    <m:dispDef/>
    <m:lMargin m:val="0"/>
    <m:rMargin m:val="0"/>
    <m:defJc m:val="center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B322CC"/>
  </w:style>
  <w:style w:type="paragraph" w:styleId="1">
    <w:name w:val="heading 1"/>
    <w:basedOn w:val="a"/>
    <w:next w:val="a"/>
    <w:link w:val="10"/>
    <w:uiPriority w:val="9"/>
    <w:rsid w:val="007D23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rsid w:val="007D23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23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semiHidden/>
    <w:unhideWhenUsed/>
    <w:qFormat/>
    <w:rsid w:val="007D23A6"/>
    <w:pPr>
      <w:spacing w:line="276" w:lineRule="auto"/>
      <w:outlineLvl w:val="9"/>
    </w:pPr>
  </w:style>
  <w:style w:type="paragraph" w:customStyle="1" w:styleId="11">
    <w:name w:val="Стиль1"/>
    <w:basedOn w:val="2"/>
    <w:link w:val="12"/>
    <w:autoRedefine/>
    <w:qFormat/>
    <w:rsid w:val="007D23A6"/>
    <w:pPr>
      <w:keepLines w:val="0"/>
      <w:pageBreakBefore/>
      <w:tabs>
        <w:tab w:val="num" w:pos="709"/>
      </w:tabs>
      <w:suppressAutoHyphens/>
      <w:spacing w:before="0"/>
      <w:ind w:firstLine="709"/>
      <w:jc w:val="center"/>
    </w:pPr>
    <w:rPr>
      <w:rFonts w:ascii="Times New Roman" w:eastAsia="Times New Roman" w:hAnsi="Times New Roman" w:cs="Times New Roman"/>
      <w:color w:val="auto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7D23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2">
    <w:name w:val="Стиль1 Знак"/>
    <w:link w:val="11"/>
    <w:rsid w:val="007D23A6"/>
    <w:rPr>
      <w:b/>
      <w:bCs/>
      <w:sz w:val="32"/>
      <w:szCs w:val="32"/>
      <w:lang w:eastAsia="ar-SA"/>
    </w:rPr>
  </w:style>
  <w:style w:type="paragraph" w:customStyle="1" w:styleId="3">
    <w:name w:val="Стиль3"/>
    <w:basedOn w:val="11"/>
    <w:link w:val="30"/>
    <w:autoRedefine/>
    <w:qFormat/>
    <w:rsid w:val="007D23A6"/>
    <w:pPr>
      <w:pageBreakBefore w:val="0"/>
      <w:jc w:val="right"/>
      <w:outlineLvl w:val="9"/>
    </w:pPr>
    <w:rPr>
      <w:sz w:val="28"/>
    </w:rPr>
  </w:style>
  <w:style w:type="character" w:customStyle="1" w:styleId="30">
    <w:name w:val="Стиль3 Знак"/>
    <w:link w:val="3"/>
    <w:rsid w:val="007D23A6"/>
    <w:rPr>
      <w:b/>
      <w:bCs/>
      <w:sz w:val="28"/>
      <w:szCs w:val="32"/>
      <w:lang w:eastAsia="ar-SA"/>
    </w:rPr>
  </w:style>
  <w:style w:type="paragraph" w:styleId="a4">
    <w:name w:val="List Paragraph"/>
    <w:basedOn w:val="a"/>
    <w:uiPriority w:val="34"/>
    <w:rsid w:val="00327B06"/>
    <w:pPr>
      <w:ind w:left="720"/>
      <w:contextualSpacing/>
    </w:pPr>
  </w:style>
  <w:style w:type="table" w:styleId="a5">
    <w:name w:val="Table Grid"/>
    <w:basedOn w:val="a1"/>
    <w:uiPriority w:val="59"/>
    <w:rsid w:val="00327B0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B322CC"/>
  </w:style>
  <w:style w:type="paragraph" w:styleId="1">
    <w:name w:val="heading 1"/>
    <w:basedOn w:val="a"/>
    <w:next w:val="a"/>
    <w:link w:val="10"/>
    <w:uiPriority w:val="9"/>
    <w:rsid w:val="007D23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rsid w:val="007D23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23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semiHidden/>
    <w:unhideWhenUsed/>
    <w:qFormat/>
    <w:rsid w:val="007D23A6"/>
    <w:pPr>
      <w:spacing w:line="276" w:lineRule="auto"/>
      <w:outlineLvl w:val="9"/>
    </w:pPr>
  </w:style>
  <w:style w:type="paragraph" w:customStyle="1" w:styleId="11">
    <w:name w:val="Стиль1"/>
    <w:basedOn w:val="2"/>
    <w:link w:val="12"/>
    <w:autoRedefine/>
    <w:qFormat/>
    <w:rsid w:val="007D23A6"/>
    <w:pPr>
      <w:keepLines w:val="0"/>
      <w:pageBreakBefore/>
      <w:tabs>
        <w:tab w:val="num" w:pos="709"/>
      </w:tabs>
      <w:suppressAutoHyphens/>
      <w:spacing w:before="0"/>
      <w:ind w:firstLine="709"/>
      <w:jc w:val="center"/>
    </w:pPr>
    <w:rPr>
      <w:rFonts w:ascii="Times New Roman" w:eastAsia="Times New Roman" w:hAnsi="Times New Roman" w:cs="Times New Roman"/>
      <w:color w:val="auto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7D23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2">
    <w:name w:val="Стиль1 Знак"/>
    <w:link w:val="11"/>
    <w:rsid w:val="007D23A6"/>
    <w:rPr>
      <w:b/>
      <w:bCs/>
      <w:sz w:val="32"/>
      <w:szCs w:val="32"/>
      <w:lang w:eastAsia="ar-SA"/>
    </w:rPr>
  </w:style>
  <w:style w:type="paragraph" w:customStyle="1" w:styleId="3">
    <w:name w:val="Стиль3"/>
    <w:basedOn w:val="11"/>
    <w:link w:val="30"/>
    <w:autoRedefine/>
    <w:qFormat/>
    <w:rsid w:val="007D23A6"/>
    <w:pPr>
      <w:pageBreakBefore w:val="0"/>
      <w:jc w:val="right"/>
      <w:outlineLvl w:val="9"/>
    </w:pPr>
    <w:rPr>
      <w:sz w:val="28"/>
    </w:rPr>
  </w:style>
  <w:style w:type="character" w:customStyle="1" w:styleId="30">
    <w:name w:val="Стиль3 Знак"/>
    <w:link w:val="3"/>
    <w:rsid w:val="007D23A6"/>
    <w:rPr>
      <w:b/>
      <w:bCs/>
      <w:sz w:val="28"/>
      <w:szCs w:val="32"/>
      <w:lang w:eastAsia="ar-SA"/>
    </w:rPr>
  </w:style>
  <w:style w:type="paragraph" w:styleId="a4">
    <w:name w:val="List Paragraph"/>
    <w:basedOn w:val="a"/>
    <w:uiPriority w:val="34"/>
    <w:rsid w:val="00327B06"/>
    <w:pPr>
      <w:ind w:left="720"/>
      <w:contextualSpacing/>
    </w:pPr>
  </w:style>
  <w:style w:type="table" w:styleId="a5">
    <w:name w:val="Table Grid"/>
    <w:basedOn w:val="a1"/>
    <w:uiPriority w:val="59"/>
    <w:rsid w:val="00327B0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Ибрагимова</dc:creator>
  <cp:lastModifiedBy>Приемная В.П. Бартеньева</cp:lastModifiedBy>
  <cp:revision>2</cp:revision>
  <dcterms:created xsi:type="dcterms:W3CDTF">2017-11-02T11:21:00Z</dcterms:created>
  <dcterms:modified xsi:type="dcterms:W3CDTF">2017-11-02T11:21:00Z</dcterms:modified>
</cp:coreProperties>
</file>