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after="0" w:line="276" w:lineRule="auto"/>
        <w:ind/>
        <w:jc w:val="right"/>
        <w:rPr>
          <w:rFonts w:ascii="Times New Roman" w:hAnsi="Times New Roman"/>
        </w:rPr>
      </w:pPr>
    </w:p>
    <w:p w14:paraId="06000000">
      <w:pPr>
        <w:spacing w:after="0" w:line="276" w:lineRule="auto"/>
        <w:ind/>
        <w:jc w:val="right"/>
        <w:rPr>
          <w:rFonts w:ascii="Times New Roman" w:hAnsi="Times New Roman"/>
        </w:rPr>
      </w:pPr>
    </w:p>
    <w:p w14:paraId="07000000">
      <w:pPr>
        <w:spacing w:after="0" w:line="276" w:lineRule="auto"/>
        <w:ind/>
        <w:jc w:val="right"/>
        <w:rPr>
          <w:rFonts w:ascii="Times New Roman" w:hAnsi="Times New Roman"/>
        </w:rPr>
      </w:pPr>
    </w:p>
    <w:p w14:paraId="08000000">
      <w:pPr>
        <w:spacing w:after="0" w:line="276" w:lineRule="auto"/>
        <w:ind/>
        <w:jc w:val="right"/>
        <w:rPr>
          <w:rFonts w:ascii="Times New Roman" w:hAnsi="Times New Roman"/>
        </w:rPr>
      </w:pPr>
    </w:p>
    <w:p w14:paraId="09000000">
      <w:pPr>
        <w:spacing w:after="0" w:line="276" w:lineRule="auto"/>
        <w:ind/>
        <w:jc w:val="right"/>
        <w:rPr>
          <w:rFonts w:ascii="Times New Roman" w:hAnsi="Times New Roman"/>
        </w:rPr>
      </w:pPr>
    </w:p>
    <w:p w14:paraId="0A000000">
      <w:pPr>
        <w:spacing w:after="0" w:line="276" w:lineRule="auto"/>
        <w:ind/>
        <w:jc w:val="right"/>
        <w:rPr>
          <w:rFonts w:ascii="Times New Roman" w:hAnsi="Times New Roman"/>
          <w:sz w:val="72"/>
        </w:rPr>
      </w:pPr>
    </w:p>
    <w:p w14:paraId="0B000000">
      <w:pPr>
        <w:spacing w:after="0" w:line="276" w:lineRule="auto"/>
        <w:ind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КОНКУРСНОЕ ЗАДАНИЕ КОМПЕТЕНЦИИ</w:t>
      </w:r>
    </w:p>
    <w:p w14:paraId="0C000000">
      <w:pPr>
        <w:spacing w:after="0" w:line="276" w:lineRule="auto"/>
        <w:ind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«ОБСЛУЖИВАНИЕ ГРУЗОВОЙ ТЕХНИКИ»</w:t>
      </w:r>
    </w:p>
    <w:p w14:paraId="0D000000">
      <w:pPr>
        <w:spacing w:after="0" w:line="276" w:lineRule="auto"/>
        <w:ind/>
        <w:jc w:val="center"/>
        <w:rPr>
          <w:rFonts w:ascii="Times New Roman" w:hAnsi="Times New Roman"/>
          <w:sz w:val="72"/>
        </w:rPr>
      </w:pPr>
    </w:p>
    <w:p w14:paraId="0E000000">
      <w:pPr>
        <w:spacing w:after="0" w:line="276" w:lineRule="auto"/>
        <w:ind/>
        <w:jc w:val="center"/>
        <w:rPr>
          <w:rFonts w:ascii="Times New Roman" w:hAnsi="Times New Roman"/>
          <w:sz w:val="72"/>
        </w:rPr>
      </w:pPr>
    </w:p>
    <w:p w14:paraId="0F000000">
      <w:pPr>
        <w:spacing w:after="0" w:line="276" w:lineRule="auto"/>
        <w:ind/>
        <w:jc w:val="center"/>
        <w:rPr>
          <w:rFonts w:ascii="Times New Roman" w:hAnsi="Times New Roman"/>
          <w:sz w:val="72"/>
        </w:rPr>
      </w:pPr>
    </w:p>
    <w:p w14:paraId="10000000">
      <w:pPr>
        <w:spacing w:after="0" w:line="276" w:lineRule="auto"/>
        <w:ind/>
        <w:rPr>
          <w:rFonts w:ascii="Times New Roman" w:hAnsi="Times New Roman"/>
        </w:rPr>
      </w:pPr>
    </w:p>
    <w:p w14:paraId="11000000">
      <w:pPr>
        <w:spacing w:after="0" w:line="276" w:lineRule="auto"/>
        <w:ind/>
        <w:rPr>
          <w:rFonts w:ascii="Times New Roman" w:hAnsi="Times New Roman"/>
        </w:rPr>
      </w:pPr>
    </w:p>
    <w:p w14:paraId="12000000">
      <w:pPr>
        <w:spacing w:after="0" w:line="276" w:lineRule="auto"/>
        <w:ind/>
        <w:rPr>
          <w:rFonts w:ascii="Times New Roman" w:hAnsi="Times New Roman"/>
        </w:rPr>
      </w:pPr>
    </w:p>
    <w:p w14:paraId="13000000">
      <w:pPr>
        <w:spacing w:after="0" w:line="276" w:lineRule="auto"/>
        <w:ind/>
        <w:rPr>
          <w:rFonts w:ascii="Times New Roman" w:hAnsi="Times New Roman"/>
        </w:rPr>
      </w:pPr>
    </w:p>
    <w:p w14:paraId="14000000">
      <w:pPr>
        <w:spacing w:after="0" w:line="276" w:lineRule="auto"/>
        <w:ind/>
        <w:rPr>
          <w:rFonts w:ascii="Times New Roman" w:hAnsi="Times New Roman"/>
        </w:rPr>
      </w:pPr>
    </w:p>
    <w:p w14:paraId="15000000">
      <w:pPr>
        <w:spacing w:after="0" w:line="276" w:lineRule="auto"/>
        <w:ind/>
        <w:rPr>
          <w:rFonts w:ascii="Times New Roman" w:hAnsi="Times New Roman"/>
        </w:rPr>
      </w:pPr>
    </w:p>
    <w:p w14:paraId="16000000">
      <w:pPr>
        <w:spacing w:after="0" w:line="276" w:lineRule="auto"/>
        <w:ind/>
        <w:rPr>
          <w:rFonts w:ascii="Times New Roman" w:hAnsi="Times New Roman"/>
        </w:rPr>
      </w:pPr>
    </w:p>
    <w:p w14:paraId="17000000">
      <w:pPr>
        <w:spacing w:after="0" w:line="276" w:lineRule="auto"/>
        <w:ind/>
        <w:rPr>
          <w:rFonts w:ascii="Times New Roman" w:hAnsi="Times New Roman"/>
        </w:rPr>
      </w:pPr>
    </w:p>
    <w:p w14:paraId="18000000">
      <w:pPr>
        <w:spacing w:after="0" w:line="276" w:lineRule="auto"/>
        <w:ind/>
        <w:rPr>
          <w:rFonts w:ascii="Times New Roman" w:hAnsi="Times New Roman"/>
        </w:rPr>
      </w:pPr>
    </w:p>
    <w:p w14:paraId="19000000">
      <w:pPr>
        <w:spacing w:after="0" w:line="276" w:lineRule="auto"/>
        <w:ind/>
        <w:rPr>
          <w:rFonts w:ascii="Times New Roman" w:hAnsi="Times New Roman"/>
        </w:rPr>
      </w:pPr>
    </w:p>
    <w:p w14:paraId="1A000000">
      <w:pPr>
        <w:spacing w:after="0" w:line="276" w:lineRule="auto"/>
        <w:ind/>
        <w:rPr>
          <w:rFonts w:ascii="Times New Roman" w:hAnsi="Times New Roman"/>
        </w:rPr>
      </w:pPr>
    </w:p>
    <w:p w14:paraId="1B000000">
      <w:pPr>
        <w:spacing w:after="0" w:line="276" w:lineRule="auto"/>
        <w:ind/>
        <w:rPr>
          <w:rFonts w:ascii="Times New Roman" w:hAnsi="Times New Roman"/>
        </w:rPr>
      </w:pPr>
    </w:p>
    <w:p w14:paraId="1C000000">
      <w:pPr>
        <w:spacing w:after="0" w:line="276" w:lineRule="auto"/>
        <w:ind/>
        <w:rPr>
          <w:rFonts w:ascii="Times New Roman" w:hAnsi="Times New Roman"/>
        </w:rPr>
      </w:pPr>
    </w:p>
    <w:p w14:paraId="1D000000">
      <w:pPr>
        <w:spacing w:after="0" w:line="276" w:lineRule="auto"/>
        <w:ind/>
        <w:rPr>
          <w:rFonts w:ascii="Times New Roman" w:hAnsi="Times New Roman"/>
        </w:rPr>
      </w:pPr>
    </w:p>
    <w:p w14:paraId="1E000000">
      <w:pPr>
        <w:spacing w:after="0" w:line="276" w:lineRule="auto"/>
        <w:ind/>
        <w:rPr>
          <w:rFonts w:ascii="Times New Roman" w:hAnsi="Times New Roman"/>
        </w:rPr>
      </w:pPr>
    </w:p>
    <w:p w14:paraId="1F000000">
      <w:pPr>
        <w:spacing w:after="0" w:line="276" w:lineRule="auto"/>
        <w:ind/>
        <w:rPr>
          <w:rFonts w:ascii="Times New Roman" w:hAnsi="Times New Roman"/>
        </w:rPr>
      </w:pPr>
    </w:p>
    <w:p w14:paraId="20000000">
      <w:pPr>
        <w:spacing w:after="0" w:line="276" w:lineRule="auto"/>
        <w:ind/>
        <w:rPr>
          <w:rFonts w:ascii="Times New Roman" w:hAnsi="Times New Roman"/>
        </w:rPr>
      </w:pPr>
    </w:p>
    <w:p w14:paraId="21000000">
      <w:pPr>
        <w:spacing w:after="0" w:line="276" w:lineRule="auto"/>
        <w:ind/>
        <w:rPr>
          <w:rFonts w:ascii="Times New Roman" w:hAnsi="Times New Roman"/>
        </w:rPr>
      </w:pPr>
    </w:p>
    <w:p w14:paraId="22000000">
      <w:pPr>
        <w:spacing w:after="0" w:line="276" w:lineRule="auto"/>
        <w:ind/>
        <w:rPr>
          <w:rFonts w:ascii="Times New Roman" w:hAnsi="Times New Roman"/>
        </w:rPr>
      </w:pPr>
    </w:p>
    <w:p w14:paraId="23000000">
      <w:pPr>
        <w:spacing w:after="0" w:line="276" w:lineRule="auto"/>
        <w:ind/>
        <w:rPr>
          <w:rFonts w:ascii="Times New Roman" w:hAnsi="Times New Roman"/>
        </w:rPr>
      </w:pPr>
    </w:p>
    <w:p w14:paraId="24000000">
      <w:pPr>
        <w:spacing w:after="0" w:line="27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2023г.</w:t>
      </w:r>
    </w:p>
    <w:p w14:paraId="25000000">
      <w:pPr>
        <w:pStyle w:val="Style_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26000000">
      <w:pPr>
        <w:pStyle w:val="Style_4"/>
        <w:spacing w:line="276" w:lineRule="auto"/>
        <w:ind w:firstLine="0"/>
        <w:rPr>
          <w:rFonts w:ascii="Times New Roman" w:hAnsi="Times New Roman"/>
        </w:rPr>
      </w:pPr>
    </w:p>
    <w:p w14:paraId="27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Конкурсное задание включает в себя следующие разделы:</w:t>
      </w:r>
    </w:p>
    <w:p>
      <w:pPr>
        <w:pStyle w:val="Style_6"/>
        <w:tabs>
          <w:tab w:leader="none" w:pos="9825" w:val="clear"/>
          <w:tab w:leader="dot" w:pos="9639" w:val="right"/>
        </w:tabs>
        <w:ind/>
      </w:pPr>
      <w:r>
        <w:fldChar w:fldCharType="begin"/>
      </w:r>
      <w:r>
        <w:instrText xml:space="preserve">TOC \h \z \u \o "1-2"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1. ОСНОВНЫЕ ТРЕБОВАНИЯ КОМПЕТЕНЦИИ</w:t>
      </w:r>
      <w:r>
        <w:tab/>
      </w:r>
      <w:r>
        <w:fldChar w:dirty="1" w:fldCharType="begin"/>
      </w:r>
      <w:r>
        <w:instrText>PAGEREF __RefHeading___1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9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1.1. ОБЩИЕ СВЕДЕНИЯ О ТРЕБОВАНИЯХ КОМПЕТЕНЦИИ</w:t>
      </w:r>
      <w:r>
        <w:tab/>
      </w:r>
      <w:r>
        <w:fldChar w:dirty="1" w:fldCharType="begin"/>
      </w:r>
      <w:r>
        <w:instrText>PAGEREF __RefHeading___2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A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1.2. ПЕРЕЧЕНЬ ПРОФЕССИОНАЛЬНЫХ ЗАДАЧ СПЕЦИАЛИСТА ПО КОМПЕТЕНЦИИ «ОБСЛУЖИВАНИЕ ГРУЗОВОЙ ТЕХНИКИ»</w:t>
      </w:r>
      <w:r>
        <w:tab/>
      </w:r>
      <w:r>
        <w:fldChar w:dirty="1" w:fldCharType="begin"/>
      </w:r>
      <w:r>
        <w:instrText>PAGEREF __RefHeading___3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B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1.3. ТРЕБОВАНИЯ К СХЕМЕ ОЦЕНКИ</w:t>
      </w:r>
      <w:r>
        <w:tab/>
      </w:r>
      <w:r>
        <w:fldChar w:dirty="1" w:fldCharType="begin"/>
      </w:r>
      <w:r>
        <w:instrText>PAGEREF __RefHeading___4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C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1.4. СПЕЦИФИКАЦИЯ ОЦЕНКИ КОМПЕТЕНЦИИ</w:t>
      </w:r>
      <w:r>
        <w:tab/>
      </w:r>
      <w:r>
        <w:fldChar w:dirty="1" w:fldCharType="begin"/>
      </w:r>
      <w:r>
        <w:instrText>PAGEREF __RefHeading___5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D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1.5.2. Структура модулей конкурсного задания (инвариант/вариатив)</w:t>
      </w:r>
      <w:r>
        <w:tab/>
      </w:r>
      <w:r>
        <w:fldChar w:dirty="1" w:fldCharType="begin"/>
      </w:r>
      <w:r>
        <w:instrText>PAGEREF __RefHeading___6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E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2. СПЕЦИАЛЬНЫЕ ПРАВИЛА КОМПЕТЕНЦИИ</w:t>
      </w:r>
      <w:r>
        <w:tab/>
      </w:r>
      <w:r>
        <w:fldChar w:dirty="1" w:fldCharType="begin"/>
      </w:r>
      <w:r>
        <w:instrText>PAGEREF __RefHeading___7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F000000">
      <w:pPr>
        <w:pStyle w:val="Style_7"/>
        <w:tabs>
          <w:tab w:leader="none" w:pos="142" w:val="clear"/>
          <w:tab w:leader="none" w:pos="9639" w:val="clear"/>
          <w:tab w:leader="dot" w:pos="9639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2.1. Личный инструмент конкурсанта</w:t>
      </w:r>
      <w:r>
        <w:tab/>
      </w:r>
      <w:r>
        <w:fldChar w:dirty="1" w:fldCharType="begin"/>
      </w:r>
      <w:r>
        <w:instrText>PAGEREF __RefHeading___8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30000000">
      <w:pPr>
        <w:pStyle w:val="Style_6"/>
        <w:tabs>
          <w:tab w:leader="none" w:pos="9825" w:val="clear"/>
          <w:tab w:leader="dot" w:pos="9639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3. Приложения</w:t>
      </w:r>
      <w:r>
        <w:tab/>
      </w:r>
      <w:r>
        <w:fldChar w:dirty="1" w:fldCharType="begin"/>
      </w:r>
      <w:r>
        <w:instrText>PAGEREF __RefHeading___9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>
      <w:r>
        <w:fldChar w:fldCharType="end"/>
      </w:r>
    </w:p>
    <w:p w14:paraId="32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3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4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5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6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7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8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9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A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B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C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D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E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3F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0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1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2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3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4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5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6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7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8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9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A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B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C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D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4E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ИСПОЛЬЗУЕМЫЕ СОКРАЩЕНИЯ</w:t>
      </w:r>
    </w:p>
    <w:p w14:paraId="4F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 w:val="1"/>
          <w:sz w:val="28"/>
        </w:rPr>
      </w:pPr>
    </w:p>
    <w:p w14:paraId="50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1. </w:t>
      </w:r>
      <w:r>
        <w:rPr>
          <w:rFonts w:ascii="Times New Roman" w:hAnsi="Times New Roman"/>
          <w:sz w:val="28"/>
        </w:rPr>
        <w:t>КЗ</w:t>
      </w:r>
      <w:r>
        <w:rPr>
          <w:rFonts w:ascii="Times New Roman" w:hAnsi="Times New Roman"/>
          <w:i w:val="1"/>
          <w:sz w:val="28"/>
        </w:rPr>
        <w:t xml:space="preserve"> – конкурсное задание по компетенции</w:t>
      </w:r>
    </w:p>
    <w:p w14:paraId="51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2. ИЛ – инфраструктурный лист  </w:t>
      </w:r>
    </w:p>
    <w:p w14:paraId="52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ТО – техническое обслуживание</w:t>
      </w:r>
    </w:p>
    <w:p w14:paraId="53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АТС – автотранспортное средство</w:t>
      </w:r>
    </w:p>
    <w:p w14:paraId="54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 w:val="1"/>
          <w:sz w:val="28"/>
        </w:rPr>
      </w:pPr>
    </w:p>
    <w:p w14:paraId="55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 w:val="1"/>
          <w:sz w:val="28"/>
        </w:rPr>
      </w:pPr>
    </w:p>
    <w:p w14:paraId="56000000">
      <w:pPr>
        <w:pStyle w:val="Style_5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 w:val="1"/>
          <w:i w:val="1"/>
          <w:sz w:val="28"/>
          <w:vertAlign w:val="subscript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57000000">
      <w:pPr>
        <w:pStyle w:val="Style_5"/>
        <w:numPr>
          <w:ilvl w:val="0"/>
          <w:numId w:val="0"/>
        </w:numPr>
        <w:spacing w:line="276" w:lineRule="auto"/>
        <w:ind w:hanging="360" w:left="360"/>
        <w:jc w:val="both"/>
        <w:rPr>
          <w:rFonts w:ascii="Times New Roman" w:hAnsi="Times New Roman"/>
          <w:sz w:val="24"/>
        </w:rPr>
      </w:pPr>
    </w:p>
    <w:p w14:paraId="58000000">
      <w:pPr>
        <w:spacing w:after="0" w:line="276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59000000">
      <w:bookmarkStart w:id="1" w:name="__RefHeading___1"/>
      <w:bookmarkEnd w:id="1"/>
      <w:pPr>
        <w:pStyle w:val="Style_8"/>
        <w:spacing w:after="0" w:line="276" w:lineRule="auto"/>
        <w:ind/>
        <w:jc w:val="center"/>
        <w:rPr>
          <w:rFonts w:ascii="Times New Roman" w:hAnsi="Times New Roman"/>
          <w:color w:val="000000"/>
          <w:sz w:val="34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</w:p>
    <w:p w14:paraId="5A000000">
      <w:bookmarkStart w:id="2" w:name="__RefHeading___2"/>
      <w:bookmarkEnd w:id="2"/>
      <w:pPr>
        <w:pStyle w:val="Style_9"/>
        <w:spacing w:after="0" w:before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ОБЩИЕ СВЕДЕНИЯ О ТРЕБОВАНИЯХ КОМПЕТЕНЦИИ</w:t>
      </w:r>
    </w:p>
    <w:p w14:paraId="5B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компетенции (ТК) «Обслуживание грузовой техники» </w:t>
      </w:r>
      <w:bookmarkStart w:id="3" w:name="_Hlk123050441"/>
      <w:r>
        <w:rPr>
          <w:rFonts w:ascii="Times New Roman" w:hAnsi="Times New Roman"/>
          <w:sz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/>
          <w:sz w:val="28"/>
        </w:rPr>
        <w:t xml:space="preserve">, которые лежат в основе наиболее актуальных требований работодателей отрасли. </w:t>
      </w:r>
    </w:p>
    <w:p w14:paraId="5D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5E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5F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60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1000000">
      <w:bookmarkStart w:id="4" w:name="__RefHeading___3"/>
      <w:bookmarkEnd w:id="4"/>
      <w:pPr>
        <w:pStyle w:val="Style_1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2. ПЕРЕЧЕНЬ ПРОФЕССИОНАЛЬНЫХ ЗАДАЧ СПЕЦИАЛИСТА ПО КОМПЕТЕНЦИИ «ОБСЛУЖИВАНИЕ ГРУЗОВОЙ ТЕХНИКИ»</w:t>
      </w:r>
    </w:p>
    <w:p w14:paraId="62000000">
      <w:pPr>
        <w:spacing w:after="0" w:line="276" w:lineRule="auto"/>
        <w:ind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 </w:t>
      </w:r>
    </w:p>
    <w:p w14:paraId="63000000">
      <w:pPr>
        <w:spacing w:after="0" w:line="276" w:lineRule="auto"/>
        <w:ind/>
        <w:jc w:val="right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Таблица №1</w:t>
      </w:r>
    </w:p>
    <w:p w14:paraId="64000000">
      <w:pPr>
        <w:spacing w:after="0" w:line="276" w:lineRule="auto"/>
        <w:ind/>
        <w:jc w:val="right"/>
        <w:rPr>
          <w:rFonts w:ascii="Times New Roman" w:hAnsi="Times New Roman"/>
          <w:i w:val="1"/>
          <w:sz w:val="20"/>
        </w:rPr>
      </w:pPr>
    </w:p>
    <w:p w14:paraId="65000000">
      <w:pPr>
        <w:spacing w:after="0" w:line="276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Перечень профессиональных задач специалиста</w:t>
      </w:r>
    </w:p>
    <w:p w14:paraId="66000000">
      <w:pPr>
        <w:spacing w:after="0" w:line="276" w:lineRule="auto"/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"/>
        <w:gridCol w:w="6817"/>
        <w:gridCol w:w="2186"/>
      </w:tblGrid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  <w:vAlign w:val="center"/>
          </w:tcPr>
          <w:p w14:paraId="67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color w:val="FFFFFF"/>
                <w:sz w:val="24"/>
              </w:rPr>
            </w:pPr>
            <w:r>
              <w:rPr>
                <w:rFonts w:ascii="Times New Roman" w:hAnsi="Times New Roman"/>
                <w:b w:val="1"/>
                <w:color w:val="FFFFFF"/>
                <w:sz w:val="24"/>
              </w:rPr>
              <w:t>№ п/п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  <w:vAlign w:val="center"/>
          </w:tcPr>
          <w:p w14:paraId="68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color w:val="FFFFFF"/>
                <w:sz w:val="24"/>
                <w:highlight w:val="green"/>
              </w:rPr>
            </w:pPr>
            <w:r>
              <w:rPr>
                <w:rFonts w:ascii="Times New Roman" w:hAnsi="Times New Roman"/>
                <w:b w:val="1"/>
                <w:color w:val="FFFFFF"/>
                <w:sz w:val="24"/>
              </w:rPr>
              <w:t>Раздел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  <w:vAlign w:val="center"/>
          </w:tcPr>
          <w:p w14:paraId="69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  <w:color w:val="FFFFFF"/>
                <w:sz w:val="24"/>
              </w:rPr>
            </w:pPr>
            <w:r>
              <w:rPr>
                <w:rFonts w:ascii="Times New Roman" w:hAnsi="Times New Roman"/>
                <w:b w:val="1"/>
                <w:color w:val="FFFFFF"/>
                <w:sz w:val="24"/>
              </w:rPr>
              <w:t>Важность в %</w:t>
            </w:r>
          </w:p>
        </w:tc>
      </w:tr>
      <w:t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6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6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и ТБ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6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14:paraId="6E000000">
            <w:pPr>
              <w:pStyle w:val="Style_11"/>
              <w:numPr>
                <w:ilvl w:val="0"/>
                <w:numId w:val="1"/>
              </w:numPr>
              <w:spacing w:after="0" w:before="5" w:line="276" w:lineRule="auto"/>
              <w:ind w:right="1289"/>
            </w:pPr>
            <w:r>
              <w:t>Меры, необходимые для сохранения здоровья и рабочего пространства в безопасности</w:t>
            </w:r>
          </w:p>
          <w:p w14:paraId="6F000000">
            <w:pPr>
              <w:pStyle w:val="Style_11"/>
              <w:numPr>
                <w:ilvl w:val="0"/>
                <w:numId w:val="1"/>
              </w:numPr>
              <w:spacing w:after="0" w:before="2" w:line="276" w:lineRule="auto"/>
              <w:ind/>
            </w:pPr>
            <w:r>
              <w:t>Назначение средств индивидуальной защиты, используемых техническим специалистом.</w:t>
            </w:r>
          </w:p>
          <w:p w14:paraId="70000000">
            <w:pPr>
              <w:pStyle w:val="Style_11"/>
              <w:numPr>
                <w:ilvl w:val="0"/>
                <w:numId w:val="1"/>
              </w:numPr>
              <w:spacing w:after="0" w:before="3" w:line="276" w:lineRule="auto"/>
              <w:ind/>
            </w:pPr>
            <w:r>
              <w:t>Безопасное и рациональное использование и хранение веществ и материалов.</w:t>
            </w:r>
          </w:p>
          <w:p w14:paraId="71000000">
            <w:pPr>
              <w:pStyle w:val="Style_11"/>
              <w:numPr>
                <w:ilvl w:val="0"/>
                <w:numId w:val="1"/>
              </w:numPr>
              <w:spacing w:after="0" w:before="5" w:line="276" w:lineRule="auto"/>
              <w:ind w:right="312"/>
            </w:pPr>
            <w: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  <w:p w14:paraId="72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14:paraId="73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Наиболее подходящие методы выполнения работ для осуществления своих трудовых функций.</w:t>
            </w:r>
          </w:p>
          <w:p w14:paraId="74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неисправностей и их признаков в системах или частях грузовых автомобилей.</w:t>
            </w:r>
          </w:p>
          <w:p w14:paraId="75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и применение методов диагностики;</w:t>
            </w:r>
          </w:p>
          <w:p w14:paraId="76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применить результаты диагностики и других вычислений для распознавания неисправностей.</w:t>
            </w:r>
          </w:p>
          <w:p w14:paraId="77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  <w:p w14:paraId="78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14:paraId="79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выбрать надлежащие процедуры для ТО или ремонта данных систем.</w:t>
            </w:r>
          </w:p>
          <w:p w14:paraId="7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выбранных процедур на остальные части систем.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14:paraId="7D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14:paraId="7E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14:paraId="7F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Утилизировать вещества и материалы без риска для окружающей среды.</w:t>
            </w:r>
          </w:p>
          <w:p w14:paraId="80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  <w:p w14:paraId="81000000">
            <w:pPr>
              <w:numPr>
                <w:ilvl w:val="0"/>
                <w:numId w:val="1"/>
              </w:num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чистить, хранить и настраивать оборудование в соответствии с инструкциями изготовителя;</w:t>
            </w:r>
          </w:p>
          <w:p w14:paraId="82000000">
            <w:pPr>
              <w:numPr>
                <w:ilvl w:val="0"/>
                <w:numId w:val="1"/>
              </w:num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14:paraId="83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14:paraId="84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наиболее подходящие методы для технического обслуживания и ремонта.</w:t>
            </w:r>
          </w:p>
          <w:p w14:paraId="85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Обнаружить и продиагностировать неисправность в системах или частях грузовых автомобилей. </w:t>
            </w:r>
          </w:p>
          <w:p w14:paraId="86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и применять результаты надлежащих методов диагностирования. </w:t>
            </w:r>
          </w:p>
          <w:p w14:paraId="87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выполнением его трудовых функций.</w:t>
            </w:r>
          </w:p>
          <w:p w14:paraId="88000000">
            <w:pPr>
              <w:numPr>
                <w:ilvl w:val="0"/>
                <w:numId w:val="1"/>
              </w:numPr>
              <w:spacing w:after="0" w:before="5" w:line="276" w:lineRule="auto"/>
              <w:ind w:righ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соответствующую процедуру по ТО и ремонту,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14:paraId="8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Ослаблять влияние выбранных процедур на остальные части систем. </w:t>
            </w:r>
          </w:p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45"/>
        </w:trP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8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8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Оформление нормативной и сопроводительной документации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8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Основные требования к оформлению, назначение и применение заказ-наряда и акт выполненных работ;</w:t>
            </w: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Инструкции по эксплуатации инструмента и оборудования (в том числе на английском языке).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630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руководством по эксплуатации автомобиля, нормативной документацией по конкретному автомобилю (в том числе на английском языке);</w:t>
            </w: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чертежами, схемами, инструкционными технологическими картами (в том числе на английском языке);</w:t>
            </w:r>
          </w:p>
          <w:p w14:paraId="9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Заполнять заказ-наряд, ведомость дефектов и акт выполненных работ.</w:t>
            </w:r>
          </w:p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820"/>
        </w:trP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9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96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Коммуникация и творчество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9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47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Профессиональную терминологию;</w:t>
            </w: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Иностранные языки, в том числе технический английский;</w:t>
            </w: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Правила этикета при общении с клиентом.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825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Вести диалог с заказчиком;</w:t>
            </w: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Находить вариативные методы решения задач при выполнении поставленных задач;</w:t>
            </w:r>
          </w:p>
          <w:p w14:paraId="A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Грамотно формулировать свою устную и письменную речь.</w:t>
            </w:r>
          </w:p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823"/>
        </w:trP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A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A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Оборудование и инструменты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A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10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должен знать и понимать: </w:t>
            </w: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Виды и назначение слесарного инструмента и оборудования для ремонта и обслуживания автомобилей. </w:t>
            </w:r>
          </w:p>
          <w:p w14:paraId="A6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Виды и назначение оборудования для проведения диагностики.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990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Выбирать инструмент и оборудования для выполнения определённых работ;</w:t>
            </w: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ручным инструментом;</w:t>
            </w: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электрифицированным инструментом;</w:t>
            </w: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пневматическим инструментом;</w:t>
            </w: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Пользоваться автомобильными подъемниками, домкратами, смотровыми канавами, </w:t>
            </w:r>
            <w:r>
              <w:rPr>
                <w:rFonts w:ascii="Times New Roman" w:hAnsi="Times New Roman"/>
                <w:sz w:val="24"/>
              </w:rPr>
              <w:t>кантователями</w:t>
            </w:r>
            <w:r>
              <w:rPr>
                <w:rFonts w:ascii="Times New Roman" w:hAnsi="Times New Roman"/>
                <w:sz w:val="24"/>
              </w:rPr>
              <w:t>, оборудованием для вытяжки отработанных газов.</w:t>
            </w: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контрольно-измерительными приборами и диагностическим оборудованием;</w:t>
            </w: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специальными приспособлениями и оснасткой;</w:t>
            </w: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Пользоваться персональным компьютером, принтером, МФУ.</w:t>
            </w:r>
          </w:p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720"/>
        </w:trP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B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B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Материальный мир и ресурсы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B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15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14:paraId="B5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детали подлежат замене при ремонте и обслуживании автомобилей;</w:t>
            </w:r>
          </w:p>
          <w:p w14:paraId="B6000000">
            <w:pPr>
              <w:pStyle w:val="Style_12"/>
              <w:numPr>
                <w:ilvl w:val="0"/>
                <w:numId w:val="2"/>
              </w:numPr>
              <w:spacing w:after="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Ассортимент и назначение веществ, материалов, используемых в производстве.</w:t>
            </w: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Условные обозначения датчиков и компонентов, а также элементов электрических схем.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675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14:paraId="BA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каталогами запасных частей;</w:t>
            </w:r>
          </w:p>
          <w:p w14:paraId="BB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электронными автомобильными базами данных;</w:t>
            </w:r>
          </w:p>
          <w:p w14:paraId="BC000000">
            <w:pPr>
              <w:pStyle w:val="Style_12"/>
              <w:numPr>
                <w:ilvl w:val="0"/>
                <w:numId w:val="2"/>
              </w:numPr>
              <w:spacing w:after="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каталогами норм времени;</w:t>
            </w: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запасные части при ремонте и обслуживании автомобилей.</w:t>
            </w:r>
          </w:p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79"/>
        </w:trP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B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BF000000">
            <w:pPr>
              <w:pStyle w:val="Style_12"/>
              <w:numPr>
                <w:ilvl w:val="0"/>
                <w:numId w:val="2"/>
              </w:numPr>
              <w:spacing w:after="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обеспечение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 w14:paraId="C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48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14:paraId="C2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 программное обеспечение использовать для работы с документацией на рабочем месте;</w:t>
            </w:r>
          </w:p>
          <w:p w14:paraId="C3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существовании различных версий и возможностей офисных программ для работы с текстом, таблицами;</w:t>
            </w:r>
          </w:p>
          <w:p w14:paraId="C4000000">
            <w:pPr>
              <w:pStyle w:val="Style_12"/>
              <w:numPr>
                <w:ilvl w:val="0"/>
                <w:numId w:val="2"/>
              </w:numPr>
              <w:spacing w:after="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принципы работы в специализированном программном обеспечение, связанным с проведением диагностики.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1065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BF" w:val="clear"/>
            <w:vAlign w:val="center"/>
          </w:tcPr>
          <w:p/>
        </w:tc>
        <w:tc>
          <w:tcPr>
            <w:tcW w:type="dxa" w:w="6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14:paraId="C7000000">
            <w:pPr>
              <w:pStyle w:val="Style_12"/>
              <w:numPr>
                <w:ilvl w:val="0"/>
                <w:numId w:val="2"/>
              </w:numPr>
              <w:spacing w:after="16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специализированным программным обеспечением при работе с диагностическим оборудованием.</w:t>
            </w:r>
          </w:p>
          <w:p w14:paraId="C8000000">
            <w:pPr>
              <w:pStyle w:val="Style_12"/>
              <w:numPr>
                <w:ilvl w:val="0"/>
                <w:numId w:val="2"/>
              </w:numPr>
              <w:spacing w:after="0"/>
              <w:ind w:hanging="789" w:left="7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Пользоваться офисными программами для работы с текстом, таблицами. </w:t>
            </w:r>
          </w:p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</w:tbl>
    <w:p w14:paraId="C9000000">
      <w:pPr>
        <w:spacing w:after="0" w:line="276" w:lineRule="auto"/>
        <w:ind w:firstLine="709"/>
        <w:jc w:val="both"/>
        <w:rPr>
          <w:rFonts w:ascii="Times New Roman" w:hAnsi="Times New Roman"/>
          <w:b w:val="1"/>
          <w:i w:val="1"/>
          <w:sz w:val="28"/>
          <w:vertAlign w:val="subscript"/>
        </w:rPr>
      </w:pPr>
    </w:p>
    <w:p w14:paraId="CA00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CB000000">
      <w:bookmarkStart w:id="5" w:name="__RefHeading___4"/>
      <w:bookmarkEnd w:id="5"/>
      <w:pPr>
        <w:pStyle w:val="Style_1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1.3. </w:t>
      </w:r>
      <w:r>
        <w:rPr>
          <w:rFonts w:ascii="Times New Roman" w:hAnsi="Times New Roman"/>
          <w:color w:val="000000"/>
        </w:rPr>
        <w:t>ТРЕБОВАНИЯ К СХЕМЕ ОЦЕНКИ</w:t>
      </w:r>
    </w:p>
    <w:p w14:paraId="CC000000">
      <w:pPr>
        <w:pStyle w:val="Style_13"/>
        <w:widowControl w:val="1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CD000000">
      <w:pPr>
        <w:pStyle w:val="Style_13"/>
        <w:widowControl w:val="1"/>
        <w:spacing w:line="276" w:lineRule="auto"/>
        <w:ind w:firstLine="709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№2</w:t>
      </w:r>
    </w:p>
    <w:p w14:paraId="CE000000">
      <w:pPr>
        <w:pStyle w:val="Style_13"/>
        <w:widowControl w:val="1"/>
        <w:spacing w:line="276" w:lineRule="auto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Матрица пересчета требований компетенции в критерии оценки</w:t>
      </w:r>
    </w:p>
    <w:p w14:paraId="CF000000">
      <w:pPr>
        <w:pStyle w:val="Style_13"/>
        <w:widowControl w:val="1"/>
        <w:spacing w:line="276" w:lineRule="auto"/>
        <w:ind/>
        <w:rPr>
          <w:rFonts w:ascii="Times New Roman" w:hAnsi="Times New Roman"/>
        </w:rPr>
      </w:pPr>
    </w:p>
    <w:tbl>
      <w:tblPr>
        <w:tblStyle w:val="Style_14"/>
        <w:tblLayout w:type="fixed"/>
      </w:tblPr>
      <w:tblGrid>
        <w:gridCol w:w="3772"/>
        <w:gridCol w:w="285"/>
        <w:gridCol w:w="845"/>
        <w:gridCol w:w="1061"/>
        <w:gridCol w:w="964"/>
        <w:gridCol w:w="821"/>
        <w:gridCol w:w="1333"/>
      </w:tblGrid>
      <w:tr>
        <w:trPr>
          <w:trHeight w:hRule="atLeast" w:val="1538"/>
        </w:trPr>
        <w:tc>
          <w:tcPr>
            <w:tcW w:type="dxa" w:w="3772"/>
            <w:shd w:fill="92D050" w:val="clear"/>
          </w:tcPr>
          <w:p w14:paraId="D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5310"/>
            <w:gridSpan w:val="6"/>
            <w:shd w:fill="92D050" w:val="clear"/>
            <w:vAlign w:val="center"/>
          </w:tcPr>
          <w:p w14:paraId="D1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Итого баллов за раздел ТРЕБОВАНИЙ КОМПЕТЕНЦИИ</w:t>
            </w:r>
          </w:p>
        </w:tc>
      </w:tr>
      <w:tr>
        <w:trPr>
          <w:trHeight w:hRule="atLeast" w:val="50"/>
        </w:trPr>
        <w:tc>
          <w:tcPr>
            <w:tcW w:type="dxa" w:w="3772"/>
            <w:vMerge w:val="restart"/>
            <w:shd w:fill="92D050" w:val="clear"/>
            <w:vAlign w:val="center"/>
          </w:tcPr>
          <w:p w14:paraId="D2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Разделы ТРЕБОВАНИЙ КОМПЕТЕНЦИИ</w:t>
            </w:r>
          </w:p>
        </w:tc>
        <w:tc>
          <w:tcPr>
            <w:tcW w:type="dxa" w:w="285"/>
            <w:shd w:fill="92D050" w:val="clear"/>
            <w:vAlign w:val="center"/>
          </w:tcPr>
          <w:p w14:paraId="D3000000">
            <w:pPr>
              <w:spacing w:line="276" w:lineRule="auto"/>
              <w:ind/>
              <w:jc w:val="center"/>
              <w:rPr>
                <w:color w:themeColor="background1" w:val="FFFFFF"/>
                <w:sz w:val="22"/>
              </w:rPr>
            </w:pPr>
          </w:p>
        </w:tc>
        <w:tc>
          <w:tcPr>
            <w:tcW w:type="dxa" w:w="845"/>
            <w:shd w:fill="00B050" w:val="clear"/>
            <w:vAlign w:val="center"/>
          </w:tcPr>
          <w:p w14:paraId="D4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A</w:t>
            </w:r>
          </w:p>
        </w:tc>
        <w:tc>
          <w:tcPr>
            <w:tcW w:type="dxa" w:w="1061"/>
            <w:shd w:fill="00B050" w:val="clear"/>
            <w:vAlign w:val="center"/>
          </w:tcPr>
          <w:p w14:paraId="D5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Б</w:t>
            </w:r>
          </w:p>
        </w:tc>
        <w:tc>
          <w:tcPr>
            <w:tcW w:type="dxa" w:w="964"/>
            <w:shd w:fill="00B050" w:val="clear"/>
            <w:vAlign w:val="center"/>
          </w:tcPr>
          <w:p w14:paraId="D6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В</w:t>
            </w:r>
          </w:p>
        </w:tc>
        <w:tc>
          <w:tcPr>
            <w:tcW w:type="dxa" w:w="821"/>
            <w:shd w:fill="00B050" w:val="clear"/>
            <w:vAlign w:val="center"/>
          </w:tcPr>
          <w:p w14:paraId="D7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Г</w:t>
            </w:r>
          </w:p>
        </w:tc>
        <w:tc>
          <w:tcPr>
            <w:tcW w:type="dxa" w:w="1333"/>
            <w:shd w:fill="00B050" w:val="clear"/>
            <w:vAlign w:val="center"/>
          </w:tcPr>
          <w:p w14:paraId="D8000000">
            <w:pPr>
              <w:spacing w:line="276" w:lineRule="auto"/>
              <w:ind w:hanging="176" w:left="176" w:right="172"/>
              <w:jc w:val="both"/>
              <w:rPr>
                <w:b w:val="1"/>
                <w:sz w:val="22"/>
              </w:rPr>
            </w:pPr>
          </w:p>
        </w:tc>
      </w:tr>
      <w:tr>
        <w:trPr>
          <w:trHeight w:hRule="atLeast" w:val="50"/>
        </w:trPr>
        <w:tc>
          <w:tcPr>
            <w:tcW w:type="dxa" w:w="3772"/>
            <w:gridSpan w:val="1"/>
            <w:vMerge w:val="continue"/>
            <w:shd w:fill="92D050" w:val="clear"/>
            <w:vAlign w:val="center"/>
          </w:tcPr>
          <w:p/>
        </w:tc>
        <w:tc>
          <w:tcPr>
            <w:tcW w:type="dxa" w:w="285"/>
            <w:shd w:fill="00B050" w:val="clear"/>
            <w:vAlign w:val="center"/>
          </w:tcPr>
          <w:p w14:paraId="D9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1</w:t>
            </w:r>
          </w:p>
        </w:tc>
        <w:tc>
          <w:tcPr>
            <w:tcW w:type="dxa" w:w="845"/>
            <w:vAlign w:val="center"/>
          </w:tcPr>
          <w:p w14:paraId="D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061"/>
            <w:vAlign w:val="center"/>
          </w:tcPr>
          <w:p w14:paraId="D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964"/>
            <w:vAlign w:val="center"/>
          </w:tcPr>
          <w:p w14:paraId="D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821"/>
            <w:vAlign w:val="center"/>
          </w:tcPr>
          <w:p w14:paraId="D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D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>
        <w:trPr>
          <w:trHeight w:hRule="atLeast" w:val="50"/>
        </w:trPr>
        <w:tc>
          <w:tcPr>
            <w:tcW w:type="dxa" w:w="3772"/>
            <w:gridSpan w:val="1"/>
            <w:vMerge w:val="continue"/>
            <w:shd w:fill="92D050" w:val="clear"/>
            <w:vAlign w:val="center"/>
          </w:tcPr>
          <w:p/>
        </w:tc>
        <w:tc>
          <w:tcPr>
            <w:tcW w:type="dxa" w:w="285"/>
            <w:shd w:fill="00B050" w:val="clear"/>
            <w:vAlign w:val="center"/>
          </w:tcPr>
          <w:p w14:paraId="DF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2</w:t>
            </w:r>
          </w:p>
        </w:tc>
        <w:tc>
          <w:tcPr>
            <w:tcW w:type="dxa" w:w="845"/>
            <w:vAlign w:val="center"/>
          </w:tcPr>
          <w:p w14:paraId="E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1061"/>
            <w:vAlign w:val="center"/>
          </w:tcPr>
          <w:p w14:paraId="E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964"/>
            <w:vAlign w:val="center"/>
          </w:tcPr>
          <w:p w14:paraId="E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821"/>
            <w:vAlign w:val="center"/>
          </w:tcPr>
          <w:p w14:paraId="E3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E4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rPr>
          <w:trHeight w:hRule="atLeast" w:val="50"/>
        </w:trPr>
        <w:tc>
          <w:tcPr>
            <w:tcW w:type="dxa" w:w="3772"/>
            <w:gridSpan w:val="1"/>
            <w:vMerge w:val="continue"/>
            <w:shd w:fill="92D050" w:val="clear"/>
            <w:vAlign w:val="center"/>
          </w:tcPr>
          <w:p/>
        </w:tc>
        <w:tc>
          <w:tcPr>
            <w:tcW w:type="dxa" w:w="285"/>
            <w:shd w:fill="00B050" w:val="clear"/>
            <w:vAlign w:val="center"/>
          </w:tcPr>
          <w:p w14:paraId="E5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3</w:t>
            </w:r>
          </w:p>
        </w:tc>
        <w:tc>
          <w:tcPr>
            <w:tcW w:type="dxa" w:w="845"/>
            <w:vAlign w:val="center"/>
          </w:tcPr>
          <w:p w14:paraId="E6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1061"/>
            <w:vAlign w:val="center"/>
          </w:tcPr>
          <w:p w14:paraId="E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964"/>
            <w:vAlign w:val="center"/>
          </w:tcPr>
          <w:p w14:paraId="E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821"/>
            <w:vAlign w:val="center"/>
          </w:tcPr>
          <w:p w14:paraId="E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E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>
        <w:trPr>
          <w:trHeight w:hRule="atLeast" w:val="50"/>
        </w:trPr>
        <w:tc>
          <w:tcPr>
            <w:tcW w:type="dxa" w:w="3772"/>
            <w:gridSpan w:val="1"/>
            <w:vMerge w:val="continue"/>
            <w:shd w:fill="92D050" w:val="clear"/>
            <w:vAlign w:val="center"/>
          </w:tcPr>
          <w:p/>
        </w:tc>
        <w:tc>
          <w:tcPr>
            <w:tcW w:type="dxa" w:w="285"/>
            <w:shd w:fill="00B050" w:val="clear"/>
            <w:vAlign w:val="center"/>
          </w:tcPr>
          <w:p w14:paraId="EB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4</w:t>
            </w:r>
          </w:p>
        </w:tc>
        <w:tc>
          <w:tcPr>
            <w:tcW w:type="dxa" w:w="845"/>
            <w:vAlign w:val="center"/>
          </w:tcPr>
          <w:p w14:paraId="E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1061"/>
            <w:vAlign w:val="center"/>
          </w:tcPr>
          <w:p w14:paraId="E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3,75</w:t>
            </w:r>
          </w:p>
        </w:tc>
        <w:tc>
          <w:tcPr>
            <w:tcW w:type="dxa" w:w="964"/>
            <w:vAlign w:val="center"/>
          </w:tcPr>
          <w:p w14:paraId="E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821"/>
            <w:vAlign w:val="center"/>
          </w:tcPr>
          <w:p w14:paraId="E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F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14,75</w:t>
            </w:r>
          </w:p>
        </w:tc>
      </w:tr>
      <w:tr>
        <w:trPr>
          <w:trHeight w:hRule="atLeast" w:val="50"/>
        </w:trPr>
        <w:tc>
          <w:tcPr>
            <w:tcW w:type="dxa" w:w="3772"/>
            <w:gridSpan w:val="1"/>
            <w:vMerge w:val="continue"/>
            <w:shd w:fill="92D050" w:val="clear"/>
            <w:vAlign w:val="center"/>
          </w:tcPr>
          <w:p/>
        </w:tc>
        <w:tc>
          <w:tcPr>
            <w:tcW w:type="dxa" w:w="285"/>
            <w:shd w:fill="00B050" w:val="clear"/>
            <w:vAlign w:val="center"/>
          </w:tcPr>
          <w:p w14:paraId="F1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5</w:t>
            </w:r>
          </w:p>
        </w:tc>
        <w:tc>
          <w:tcPr>
            <w:tcW w:type="dxa" w:w="845"/>
            <w:vAlign w:val="center"/>
          </w:tcPr>
          <w:p w14:paraId="F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061"/>
            <w:vAlign w:val="center"/>
          </w:tcPr>
          <w:p w14:paraId="F3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964"/>
            <w:vAlign w:val="center"/>
          </w:tcPr>
          <w:p w14:paraId="F4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821"/>
            <w:vAlign w:val="center"/>
          </w:tcPr>
          <w:p w14:paraId="F5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F6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>
        <w:trPr>
          <w:trHeight w:hRule="atLeast" w:val="50"/>
        </w:trPr>
        <w:tc>
          <w:tcPr>
            <w:tcW w:type="dxa" w:w="3772"/>
            <w:gridSpan w:val="1"/>
            <w:vMerge w:val="continue"/>
            <w:shd w:fill="92D050" w:val="clear"/>
            <w:vAlign w:val="center"/>
          </w:tcPr>
          <w:p/>
        </w:tc>
        <w:tc>
          <w:tcPr>
            <w:tcW w:type="dxa" w:w="285"/>
            <w:shd w:fill="00B050" w:val="clear"/>
            <w:vAlign w:val="center"/>
          </w:tcPr>
          <w:p w14:paraId="F700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2"/>
              </w:rPr>
            </w:pPr>
            <w:r>
              <w:rPr>
                <w:b w:val="1"/>
                <w:color w:themeColor="background1" w:val="FFFFFF"/>
                <w:sz w:val="22"/>
              </w:rPr>
              <w:t>6</w:t>
            </w:r>
          </w:p>
        </w:tc>
        <w:tc>
          <w:tcPr>
            <w:tcW w:type="dxa" w:w="845"/>
            <w:vAlign w:val="center"/>
          </w:tcPr>
          <w:p w14:paraId="F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1061"/>
            <w:vAlign w:val="center"/>
          </w:tcPr>
          <w:p w14:paraId="F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964"/>
            <w:vAlign w:val="center"/>
          </w:tcPr>
          <w:p w14:paraId="F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821"/>
            <w:vAlign w:val="center"/>
          </w:tcPr>
          <w:p w14:paraId="F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F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10,5</w:t>
            </w:r>
          </w:p>
        </w:tc>
      </w:tr>
      <w:tr>
        <w:tc>
          <w:tcPr>
            <w:tcW w:type="dxa" w:w="4057"/>
            <w:gridSpan w:val="2"/>
            <w:shd w:fill="00B050" w:val="clear"/>
            <w:vAlign w:val="center"/>
          </w:tcPr>
          <w:p w14:paraId="F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Итого баллов за критерий/модуль</w:t>
            </w:r>
          </w:p>
        </w:tc>
        <w:tc>
          <w:tcPr>
            <w:tcW w:type="dxa" w:w="845"/>
            <w:shd w:themeFill="background1" w:themeFillShade="F2" w:val="clear"/>
            <w:vAlign w:val="center"/>
          </w:tcPr>
          <w:p w14:paraId="F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16,5</w:t>
            </w:r>
          </w:p>
        </w:tc>
        <w:tc>
          <w:tcPr>
            <w:tcW w:type="dxa" w:w="1061"/>
            <w:shd w:themeFill="background1" w:themeFillShade="F2" w:val="clear"/>
            <w:vAlign w:val="center"/>
          </w:tcPr>
          <w:p w14:paraId="F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16,25</w:t>
            </w:r>
          </w:p>
        </w:tc>
        <w:tc>
          <w:tcPr>
            <w:tcW w:type="dxa" w:w="964"/>
            <w:shd w:themeFill="background1" w:themeFillShade="F2" w:val="clear"/>
            <w:vAlign w:val="center"/>
          </w:tcPr>
          <w:p w14:paraId="00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16,5</w:t>
            </w:r>
          </w:p>
        </w:tc>
        <w:tc>
          <w:tcPr>
            <w:tcW w:type="dxa" w:w="821"/>
            <w:shd w:themeFill="background1" w:themeFillShade="F2" w:val="clear"/>
            <w:vAlign w:val="center"/>
          </w:tcPr>
          <w:p w14:paraId="01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333"/>
            <w:shd w:themeFill="background1" w:themeFillShade="F2" w:val="clear"/>
            <w:vAlign w:val="center"/>
          </w:tcPr>
          <w:p w14:paraId="0201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</w:rPr>
              <w:t>6</w:t>
            </w:r>
            <w:r>
              <w:rPr>
                <w:b w:val="1"/>
                <w:sz w:val="22"/>
              </w:rPr>
              <w:t>3,25</w:t>
            </w:r>
          </w:p>
        </w:tc>
      </w:tr>
    </w:tbl>
    <w:p w14:paraId="03010000">
      <w:pPr>
        <w:spacing w:after="0" w:line="276" w:lineRule="auto"/>
        <w:ind/>
        <w:jc w:val="both"/>
        <w:rPr>
          <w:rFonts w:ascii="Times New Roman" w:hAnsi="Times New Roman"/>
        </w:rPr>
      </w:pPr>
    </w:p>
    <w:p w14:paraId="04010000">
      <w:pPr>
        <w:spacing w:after="0" w:line="276" w:lineRule="auto"/>
        <w:ind/>
        <w:jc w:val="both"/>
        <w:rPr>
          <w:rFonts w:ascii="Times New Roman" w:hAnsi="Times New Roman"/>
        </w:rPr>
      </w:pPr>
    </w:p>
    <w:p w14:paraId="05010000">
      <w:pPr>
        <w:pStyle w:val="Style_9"/>
        <w:spacing w:after="0" w:before="0" w:line="276" w:lineRule="auto"/>
        <w:ind w:firstLine="709"/>
        <w:rPr>
          <w:rFonts w:ascii="Times New Roman" w:hAnsi="Times New Roman"/>
        </w:rPr>
      </w:pPr>
    </w:p>
    <w:p w14:paraId="06010000">
      <w:pPr>
        <w:pStyle w:val="Style_9"/>
        <w:spacing w:after="0" w:before="0" w:line="276" w:lineRule="auto"/>
        <w:ind w:firstLine="709"/>
        <w:rPr>
          <w:rFonts w:ascii="Times New Roman" w:hAnsi="Times New Roman"/>
        </w:rPr>
      </w:pPr>
    </w:p>
    <w:p w14:paraId="07010000">
      <w:pPr>
        <w:spacing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</w:rPr>
        <w:br w:type="page"/>
      </w:r>
    </w:p>
    <w:p w14:paraId="08010000">
      <w:bookmarkStart w:id="6" w:name="__RefHeading___5"/>
      <w:bookmarkEnd w:id="6"/>
      <w:pPr>
        <w:pStyle w:val="Style_9"/>
        <w:spacing w:after="0" w:before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СПЕЦИФИКАЦИЯ ОЦЕНКИ КОМПЕТЕНЦИИ</w:t>
      </w:r>
    </w:p>
    <w:p w14:paraId="09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№3:</w:t>
      </w:r>
    </w:p>
    <w:p w14:paraId="0A010000">
      <w:pPr>
        <w:spacing w:after="0" w:line="276" w:lineRule="auto"/>
        <w:ind w:firstLine="709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№3</w:t>
      </w:r>
    </w:p>
    <w:p w14:paraId="0B010000">
      <w:pPr>
        <w:spacing w:after="0" w:line="276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Оценка конкурсного задания</w:t>
      </w:r>
    </w:p>
    <w:tbl>
      <w:tblPr>
        <w:tblStyle w:val="Style_14"/>
        <w:tblLayout w:type="fixed"/>
      </w:tblPr>
      <w:tblGrid>
        <w:gridCol w:w="544"/>
        <w:gridCol w:w="3025"/>
        <w:gridCol w:w="6070"/>
      </w:tblGrid>
      <w:tr>
        <w:tc>
          <w:tcPr>
            <w:tcW w:type="dxa" w:w="3569"/>
            <w:gridSpan w:val="2"/>
            <w:shd w:fill="92D050" w:val="clear"/>
          </w:tcPr>
          <w:p w14:paraId="0C010000">
            <w:pPr>
              <w:spacing w:line="27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Критерий</w:t>
            </w:r>
          </w:p>
        </w:tc>
        <w:tc>
          <w:tcPr>
            <w:tcW w:type="dxa" w:w="6070"/>
            <w:shd w:fill="92D050" w:val="clear"/>
          </w:tcPr>
          <w:p w14:paraId="0D010000">
            <w:pPr>
              <w:spacing w:line="27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Методика проверки навыков в критерии</w:t>
            </w:r>
          </w:p>
        </w:tc>
      </w:tr>
      <w:tr>
        <w:tc>
          <w:tcPr>
            <w:tcW w:type="dxa" w:w="544"/>
            <w:shd w:fill="00B050" w:val="clear"/>
            <w:tcMar>
              <w:left w:type="dxa" w:w="0"/>
              <w:right w:type="dxa" w:w="0"/>
            </w:tcMar>
            <w:vAlign w:val="center"/>
          </w:tcPr>
          <w:p w14:paraId="0E01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4"/>
              </w:rPr>
            </w:pPr>
            <w:r>
              <w:rPr>
                <w:b w:val="1"/>
                <w:color w:themeColor="background1" w:val="FFFFFF"/>
                <w:sz w:val="24"/>
              </w:rPr>
              <w:t>А</w:t>
            </w:r>
          </w:p>
        </w:tc>
        <w:tc>
          <w:tcPr>
            <w:tcW w:type="dxa" w:w="3025"/>
            <w:shd w:fill="92D050" w:val="clear"/>
            <w:vAlign w:val="center"/>
          </w:tcPr>
          <w:p w14:paraId="0F010000">
            <w:pPr>
              <w:spacing w:line="276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Системы управления работой двигателя</w:t>
            </w:r>
          </w:p>
        </w:tc>
        <w:tc>
          <w:tcPr>
            <w:tcW w:type="dxa" w:w="6070"/>
            <w:shd w:fill="auto" w:val="clear"/>
            <w:vAlign w:val="center"/>
          </w:tcPr>
          <w:p w14:paraId="10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Требования безопасности при подготовке рабочего места и проведении работ;</w:t>
            </w:r>
          </w:p>
          <w:p w14:paraId="11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Тестирование и диагностика компонентов и систем управления работой двигателя;</w:t>
            </w:r>
          </w:p>
          <w:p w14:paraId="12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Ремонт и измерения;</w:t>
            </w:r>
          </w:p>
          <w:p w14:paraId="13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Поддержание порядка на рабочем месте при выполнении задания и по завершению работы;</w:t>
            </w:r>
          </w:p>
          <w:p w14:paraId="14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Заполнение акта о выполненных работах (заказ наряд)</w:t>
            </w:r>
          </w:p>
        </w:tc>
      </w:tr>
      <w:tr>
        <w:tc>
          <w:tcPr>
            <w:tcW w:type="dxa" w:w="544"/>
            <w:shd w:fill="00B050" w:val="clear"/>
            <w:tcMar>
              <w:left w:type="dxa" w:w="0"/>
              <w:right w:type="dxa" w:w="0"/>
            </w:tcMar>
            <w:vAlign w:val="center"/>
          </w:tcPr>
          <w:p w14:paraId="1501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4"/>
              </w:rPr>
            </w:pPr>
            <w:r>
              <w:rPr>
                <w:b w:val="1"/>
                <w:color w:themeColor="background1" w:val="FFFFFF"/>
                <w:sz w:val="24"/>
              </w:rPr>
              <w:t>Б</w:t>
            </w:r>
          </w:p>
        </w:tc>
        <w:tc>
          <w:tcPr>
            <w:tcW w:type="dxa" w:w="3025"/>
            <w:shd w:fill="92D050" w:val="clear"/>
            <w:vAlign w:val="center"/>
          </w:tcPr>
          <w:p w14:paraId="16010000">
            <w:pPr>
              <w:spacing w:line="276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color w:val="000000"/>
                <w:sz w:val="24"/>
              </w:rPr>
              <w:t>Системы рулевого управления и тормозной системы</w:t>
            </w:r>
          </w:p>
        </w:tc>
        <w:tc>
          <w:tcPr>
            <w:tcW w:type="dxa" w:w="6070"/>
            <w:shd w:fill="auto" w:val="clear"/>
            <w:vAlign w:val="center"/>
          </w:tcPr>
          <w:p w14:paraId="17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Требования безопасности при подготовке рабочего места и проведении работ;</w:t>
            </w:r>
          </w:p>
          <w:p w14:paraId="18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Тестирование и диагностика компонентов системы </w:t>
            </w:r>
            <w:r>
              <w:rPr>
                <w:color w:val="000000"/>
                <w:sz w:val="24"/>
              </w:rPr>
              <w:t>рулевого управления и тормозной системы</w:t>
            </w:r>
            <w:r>
              <w:rPr>
                <w:sz w:val="24"/>
              </w:rPr>
              <w:t>;</w:t>
            </w:r>
          </w:p>
          <w:p w14:paraId="19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Ремонт и измерения;</w:t>
            </w:r>
          </w:p>
          <w:p w14:paraId="1A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Поддержание порядка на рабочем месте при выполнении задания и по завершению работы;</w:t>
            </w:r>
          </w:p>
          <w:p w14:paraId="1B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Заполнение акта о выполненных работах (заказ наряд)</w:t>
            </w:r>
          </w:p>
        </w:tc>
      </w:tr>
      <w:tr>
        <w:tc>
          <w:tcPr>
            <w:tcW w:type="dxa" w:w="544"/>
            <w:shd w:fill="00B050" w:val="clear"/>
            <w:tcMar>
              <w:left w:type="dxa" w:w="0"/>
              <w:right w:type="dxa" w:w="0"/>
            </w:tcMar>
            <w:vAlign w:val="center"/>
          </w:tcPr>
          <w:p w14:paraId="1C01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4"/>
              </w:rPr>
            </w:pPr>
            <w:r>
              <w:rPr>
                <w:b w:val="1"/>
                <w:color w:themeColor="background1" w:val="FFFFFF"/>
                <w:sz w:val="24"/>
              </w:rPr>
              <w:t>В</w:t>
            </w:r>
          </w:p>
        </w:tc>
        <w:tc>
          <w:tcPr>
            <w:tcW w:type="dxa" w:w="3025"/>
            <w:shd w:fill="92D050" w:val="clear"/>
            <w:vAlign w:val="center"/>
          </w:tcPr>
          <w:p w14:paraId="1D010000">
            <w:pPr>
              <w:spacing w:line="276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color w:val="000000"/>
                <w:sz w:val="24"/>
              </w:rPr>
              <w:t>Электрические системы, и системы контроля климата</w:t>
            </w:r>
          </w:p>
        </w:tc>
        <w:tc>
          <w:tcPr>
            <w:tcW w:type="dxa" w:w="6070"/>
            <w:shd w:fill="auto" w:val="clear"/>
            <w:vAlign w:val="center"/>
          </w:tcPr>
          <w:p w14:paraId="1E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Требования безопасности при подготовке рабочего места и проведении работ;</w:t>
            </w:r>
          </w:p>
          <w:p w14:paraId="1F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Тестирование и диагностика компонентов э</w:t>
            </w:r>
            <w:r>
              <w:rPr>
                <w:color w:val="000000"/>
                <w:sz w:val="24"/>
              </w:rPr>
              <w:t>лектрической системы, и системы контроля климата</w:t>
            </w:r>
            <w:r>
              <w:rPr>
                <w:sz w:val="24"/>
              </w:rPr>
              <w:t xml:space="preserve"> двигателя;</w:t>
            </w:r>
          </w:p>
          <w:p w14:paraId="20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Ремонт и измерения;</w:t>
            </w:r>
          </w:p>
          <w:p w14:paraId="21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Поддержание порядка на рабочем месте при выполнении задания и по завершению работы;</w:t>
            </w:r>
          </w:p>
          <w:p w14:paraId="22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Заполнение акта о выполненных работах (заказ наряд)</w:t>
            </w:r>
          </w:p>
        </w:tc>
      </w:tr>
      <w:tr>
        <w:tc>
          <w:tcPr>
            <w:tcW w:type="dxa" w:w="544"/>
            <w:shd w:fill="00B050" w:val="clear"/>
            <w:tcMar>
              <w:left w:type="dxa" w:w="0"/>
              <w:right w:type="dxa" w:w="0"/>
            </w:tcMar>
            <w:vAlign w:val="center"/>
          </w:tcPr>
          <w:p w14:paraId="23010000">
            <w:pPr>
              <w:spacing w:line="276" w:lineRule="auto"/>
              <w:ind/>
              <w:jc w:val="center"/>
              <w:rPr>
                <w:b w:val="1"/>
                <w:color w:themeColor="background1" w:val="FFFFFF"/>
                <w:sz w:val="24"/>
              </w:rPr>
            </w:pPr>
            <w:r>
              <w:rPr>
                <w:b w:val="1"/>
                <w:color w:themeColor="background1" w:val="FFFFFF"/>
                <w:sz w:val="24"/>
              </w:rPr>
              <w:t>Г</w:t>
            </w:r>
          </w:p>
        </w:tc>
        <w:tc>
          <w:tcPr>
            <w:tcW w:type="dxa" w:w="3025"/>
            <w:shd w:fill="92D050" w:val="clear"/>
            <w:vAlign w:val="center"/>
          </w:tcPr>
          <w:p w14:paraId="24010000">
            <w:pPr>
              <w:spacing w:line="276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Механика двигателя и измерение точности</w:t>
            </w:r>
          </w:p>
        </w:tc>
        <w:tc>
          <w:tcPr>
            <w:tcW w:type="dxa" w:w="6070"/>
            <w:shd w:fill="auto" w:val="clear"/>
            <w:vAlign w:val="center"/>
          </w:tcPr>
          <w:p w14:paraId="25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Требования безопасности при подготовке рабочего места и проведении работ;</w:t>
            </w:r>
          </w:p>
          <w:p w14:paraId="26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Дефектовка структурных элементов двигателя; 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Ремонт и измерения;</w:t>
            </w:r>
          </w:p>
          <w:p w14:paraId="27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Поддержание порядка на рабочем месте при выполнении задания и по завершению работы;</w:t>
            </w:r>
          </w:p>
          <w:p w14:paraId="2801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Заполнение акта о выполненных работах (заказ наряд)</w:t>
            </w:r>
          </w:p>
        </w:tc>
      </w:tr>
    </w:tbl>
    <w:p w14:paraId="29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2A010000">
      <w:pPr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2B010000">
      <w:pPr>
        <w:spacing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Методика оценки компетенции</w:t>
      </w:r>
    </w:p>
    <w:p w14:paraId="2C010000">
      <w:pPr>
        <w:spacing w:after="0" w:line="276" w:lineRule="auto"/>
        <w:ind/>
        <w:jc w:val="both"/>
        <w:rPr>
          <w:rFonts w:ascii="Times New Roman" w:hAnsi="Times New Roman"/>
          <w:sz w:val="20"/>
        </w:rPr>
      </w:pPr>
    </w:p>
    <w:p w14:paraId="2D010000">
      <w:pPr>
        <w:spacing w:after="0" w:line="276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</w:rPr>
        <w:t>63,25</w:t>
      </w:r>
      <w:r>
        <w:rPr>
          <w:rFonts w:ascii="Times New Roman" w:hAnsi="Times New Roman"/>
          <w:sz w:val="28"/>
        </w:rPr>
        <w:t>.</w:t>
      </w:r>
    </w:p>
    <w:p w14:paraId="2E010000">
      <w:pPr>
        <w:pStyle w:val="Style_15"/>
        <w:spacing w:line="276" w:lineRule="auto"/>
        <w:ind/>
        <w:jc w:val="both"/>
        <w:rPr>
          <w:sz w:val="28"/>
        </w:rPr>
      </w:pPr>
      <w:r>
        <w:rPr>
          <w:sz w:val="28"/>
        </w:rPr>
        <w:t>Оценка каждого аспекта модуля осуществляется одним или двумя экспертами (независимый эксперт или представитель дилерского центра). На усмотрение организаторов площадки проведения соревнования.</w:t>
      </w:r>
    </w:p>
    <w:p w14:paraId="2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ascii="Times New Roman" w:hAnsi="Times New Roman"/>
          <w:color w:val="000000"/>
          <w:sz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14:paraId="30010000">
      <w:pPr>
        <w:spacing w:after="0" w:line="276" w:lineRule="auto"/>
        <w:ind/>
        <w:rPr>
          <w:rFonts w:ascii="Times New Roman" w:hAnsi="Times New Roman"/>
          <w:sz w:val="28"/>
        </w:rPr>
      </w:pPr>
    </w:p>
    <w:p w14:paraId="31010000">
      <w:pPr>
        <w:pStyle w:val="Style_13"/>
        <w:widowControl w:val="1"/>
        <w:spacing w:line="276" w:lineRule="auto"/>
        <w:ind w:firstLine="709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Судейская оценка не применяется.</w:t>
      </w:r>
    </w:p>
    <w:p w14:paraId="32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3301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</w:p>
    <w:p w14:paraId="34010000">
      <w:pPr>
        <w:spacing w:after="0" w:line="276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1.5. КОНКУРСНОЕ ЗАДАНИЕ</w:t>
      </w:r>
    </w:p>
    <w:p w14:paraId="35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Общая продолжительность Конкурсного задания: 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ч.</w:t>
      </w:r>
    </w:p>
    <w:p w14:paraId="36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Количество конкурсных дней: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</w:rPr>
        <w:t>3 дня.</w:t>
      </w:r>
    </w:p>
    <w:p w14:paraId="37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38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39010000">
      <w:pPr>
        <w:spacing w:after="0" w:line="276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1.5.1. Разработка/выбор конкурсного задания </w:t>
      </w:r>
    </w:p>
    <w:p w14:paraId="3A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</w:rPr>
        <w:t>четырех</w:t>
      </w:r>
      <w:r>
        <w:rPr>
          <w:rFonts w:ascii="Times New Roman" w:hAnsi="Times New Roman"/>
          <w:sz w:val="28"/>
        </w:rPr>
        <w:t xml:space="preserve"> модулей</w:t>
      </w:r>
      <w:r>
        <w:rPr>
          <w:rFonts w:ascii="Times New Roman" w:hAnsi="Times New Roman"/>
          <w:sz w:val="28"/>
        </w:rPr>
        <w:t>.</w:t>
      </w:r>
    </w:p>
    <w:p w14:paraId="3B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количество баллов конкурсного задания составляет </w:t>
      </w:r>
      <w:r>
        <w:rPr>
          <w:rFonts w:ascii="Times New Roman" w:hAnsi="Times New Roman"/>
          <w:sz w:val="28"/>
        </w:rPr>
        <w:t>63,25</w:t>
      </w:r>
      <w:r>
        <w:rPr>
          <w:rFonts w:ascii="Times New Roman" w:hAnsi="Times New Roman"/>
          <w:sz w:val="28"/>
        </w:rPr>
        <w:t>.</w:t>
      </w:r>
    </w:p>
    <w:p w14:paraId="3C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модулей из инвариантной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специалистах, но не может составлять менее 4 модулей. При этом неиспользуемый модуль в схеме оценки оценивается 0 баллов для всех участников соревнования. При этом время на выполнение модуля не учитывается в графике соревнования и количество баллов в критериях оценки по аспектам не меняются и составляет </w:t>
      </w:r>
      <w:r>
        <w:rPr>
          <w:rFonts w:ascii="Times New Roman" w:hAnsi="Times New Roman"/>
          <w:sz w:val="28"/>
        </w:rPr>
        <w:t>63,25</w:t>
      </w:r>
      <w:r>
        <w:rPr>
          <w:rFonts w:ascii="Times New Roman" w:hAnsi="Times New Roman"/>
          <w:sz w:val="28"/>
        </w:rPr>
        <w:t xml:space="preserve"> баллов.</w:t>
      </w:r>
    </w:p>
    <w:p w14:paraId="3D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14:paraId="3E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14:paraId="3F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14:paraId="40010000">
      <w:pPr>
        <w:spacing w:after="0" w:line="276" w:lineRule="auto"/>
        <w:ind w:firstLine="851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№4</w:t>
      </w:r>
    </w:p>
    <w:p w14:paraId="41010000">
      <w:pPr>
        <w:spacing w:after="0" w:line="276" w:lineRule="auto"/>
        <w:ind w:firstLine="851"/>
        <w:jc w:val="right"/>
        <w:rPr>
          <w:rFonts w:ascii="Times New Roman" w:hAnsi="Times New Roman"/>
          <w:i w:val="1"/>
          <w:sz w:val="28"/>
        </w:rPr>
      </w:pPr>
    </w:p>
    <w:p w14:paraId="42010000">
      <w:pPr>
        <w:spacing w:after="0" w:line="276" w:lineRule="auto"/>
        <w:ind w:firstLine="85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Матрица конкурсного задания</w:t>
      </w:r>
    </w:p>
    <w:p w14:paraId="43010000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Style w:val="Style_16_ch"/>
          <w:rFonts w:ascii="Times New Roman" w:hAnsi="Times New Roman"/>
          <w:sz w:val="28"/>
        </w:rPr>
        <w:fldChar w:fldCharType="begin"/>
      </w:r>
      <w:r>
        <w:rPr>
          <w:rStyle w:val="Style_16_ch"/>
          <w:rFonts w:ascii="Times New Roman" w:hAnsi="Times New Roman"/>
          <w:sz w:val="28"/>
        </w:rPr>
        <w:instrText>HYPERLINK "https://disk.yandex.ru/i/YSaQGG8GWCZrqwи" \o "https://disk.yandex.ru/i/YSaQGG8GWCZrqwи"</w:instrText>
      </w:r>
      <w:r>
        <w:rPr>
          <w:rStyle w:val="Style_16_ch"/>
          <w:rFonts w:ascii="Times New Roman" w:hAnsi="Times New Roman"/>
          <w:sz w:val="28"/>
        </w:rPr>
        <w:fldChar w:fldCharType="separate"/>
      </w:r>
      <w:r>
        <w:rPr>
          <w:rStyle w:val="Style_16_ch"/>
          <w:rFonts w:ascii="Times New Roman" w:hAnsi="Times New Roman"/>
          <w:sz w:val="28"/>
        </w:rPr>
        <w:t>https://disk.yandex.ru/i/YSaQGG8GWCZrqwи</w:t>
      </w:r>
      <w:r>
        <w:rPr>
          <w:rStyle w:val="Style_1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44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Инструкция по заполнению матрицы конкурсного задания </w:t>
      </w:r>
      <w:r>
        <w:rPr>
          <w:rStyle w:val="Style_16_ch"/>
          <w:rFonts w:ascii="Times New Roman" w:hAnsi="Times New Roman"/>
          <w:b w:val="1"/>
          <w:sz w:val="28"/>
        </w:rPr>
        <w:fldChar w:fldCharType="begin"/>
      </w:r>
      <w:r>
        <w:rPr>
          <w:rStyle w:val="Style_16_ch"/>
          <w:rFonts w:ascii="Times New Roman" w:hAnsi="Times New Roman"/>
          <w:b w:val="1"/>
          <w:sz w:val="28"/>
        </w:rPr>
        <w:instrText>HYPERLINK "Инструкция%20к%20матрице%20Обслуживание%20грузовой%20техники.docx" \o "Инструкция%20к%20матрице%20Обслуживание%20грузовой%20техники.docx"</w:instrText>
      </w:r>
      <w:r>
        <w:rPr>
          <w:rStyle w:val="Style_16_ch"/>
          <w:rFonts w:ascii="Times New Roman" w:hAnsi="Times New Roman"/>
          <w:b w:val="1"/>
          <w:sz w:val="28"/>
        </w:rPr>
        <w:fldChar w:fldCharType="separate"/>
      </w:r>
      <w:r>
        <w:rPr>
          <w:rStyle w:val="Style_16_ch"/>
          <w:rFonts w:ascii="Times New Roman" w:hAnsi="Times New Roman"/>
          <w:b w:val="1"/>
          <w:sz w:val="28"/>
        </w:rPr>
        <w:t>(Приложение № 1)</w:t>
      </w:r>
      <w:r>
        <w:rPr>
          <w:rStyle w:val="Style_16_ch"/>
          <w:rFonts w:ascii="Times New Roman" w:hAnsi="Times New Roman"/>
          <w:b w:val="1"/>
          <w:sz w:val="28"/>
        </w:rPr>
        <w:fldChar w:fldCharType="end"/>
      </w:r>
    </w:p>
    <w:p w14:paraId="45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46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47010000">
      <w:bookmarkStart w:id="7" w:name="__RefHeading___6"/>
      <w:bookmarkEnd w:id="7"/>
      <w:pPr>
        <w:pStyle w:val="Style_9"/>
        <w:spacing w:after="0" w:before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1.5.2. Структура модулей конкурсного задания </w:t>
      </w:r>
      <w:r>
        <w:rPr>
          <w:rFonts w:ascii="Times New Roman" w:hAnsi="Times New Roman"/>
          <w:color w:val="000000"/>
        </w:rPr>
        <w:t>(инвариант/</w:t>
      </w:r>
      <w:r>
        <w:rPr>
          <w:rFonts w:ascii="Times New Roman" w:hAnsi="Times New Roman"/>
          <w:color w:val="000000"/>
        </w:rPr>
        <w:t>вариатив</w:t>
      </w:r>
      <w:r>
        <w:rPr>
          <w:rFonts w:ascii="Times New Roman" w:hAnsi="Times New Roman"/>
          <w:color w:val="000000"/>
        </w:rPr>
        <w:t>)</w:t>
      </w:r>
    </w:p>
    <w:p w14:paraId="48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49010000">
      <w:pPr>
        <w:spacing w:after="0" w:line="276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Модуль А.</w:t>
      </w:r>
      <w:r>
        <w:rPr>
          <w:rFonts w:ascii="Times New Roman" w:hAnsi="Times New Roman"/>
          <w:b w:val="1"/>
          <w:color w:val="000000"/>
          <w:sz w:val="28"/>
        </w:rPr>
        <w:t xml:space="preserve">  «</w:t>
      </w:r>
      <w:r>
        <w:rPr>
          <w:rFonts w:ascii="Times New Roman" w:hAnsi="Times New Roman"/>
          <w:b w:val="1"/>
          <w:i w:val="1"/>
          <w:color w:val="000000"/>
          <w:sz w:val="28"/>
        </w:rPr>
        <w:t>Системы управления работой двигателя</w:t>
      </w:r>
      <w:r>
        <w:rPr>
          <w:rFonts w:ascii="Times New Roman" w:hAnsi="Times New Roman"/>
          <w:b w:val="1"/>
          <w:color w:val="000000"/>
          <w:sz w:val="28"/>
        </w:rPr>
        <w:t>» (инвариант)</w:t>
      </w:r>
    </w:p>
    <w:p w14:paraId="4A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КамАз – 5490</w:t>
      </w:r>
      <w:r>
        <w:rPr>
          <w:rFonts w:ascii="Times New Roman" w:hAnsi="Times New Roman"/>
          <w:sz w:val="28"/>
        </w:rPr>
        <w:t xml:space="preserve">: </w:t>
      </w:r>
      <w:bookmarkStart w:id="8" w:name="_Hlk131171949"/>
      <w:r>
        <w:rPr>
          <w:rFonts w:ascii="Times New Roman" w:hAnsi="Times New Roman"/>
          <w:sz w:val="28"/>
        </w:rPr>
        <w:t>XTC</w:t>
      </w:r>
      <w:r>
        <w:rPr>
          <w:rFonts w:ascii="Times New Roman" w:hAnsi="Times New Roman"/>
          <w:sz w:val="28"/>
        </w:rPr>
        <w:t>549005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2539093</w:t>
      </w:r>
      <w:bookmarkEnd w:id="8"/>
    </w:p>
    <w:p w14:paraId="4B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Время на выполнение модуля</w:t>
      </w:r>
      <w:r>
        <w:rPr>
          <w:rFonts w:ascii="Times New Roman" w:hAnsi="Times New Roman"/>
          <w:sz w:val="28"/>
        </w:rPr>
        <w:t xml:space="preserve"> - 2 часа.</w:t>
      </w:r>
    </w:p>
    <w:p w14:paraId="4C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для выполнения этого модуля конкурсант должен произвести запуск автомобиля, устранить неисправности системы управления работой двигателя и добиться устойчивой работы двигателя. Все выполненные работы, обнаруженные неисправности и использованные запасные части участник должен записать в лист заказ наряд.</w:t>
      </w:r>
      <w:r>
        <w:rPr>
          <w:rFonts w:ascii="Times New Roman" w:hAnsi="Times New Roman"/>
          <w:i w:val="1"/>
          <w:sz w:val="28"/>
        </w:rPr>
        <w:t xml:space="preserve">  </w:t>
      </w:r>
    </w:p>
    <w:p w14:paraId="4D010000">
      <w:pPr>
        <w:spacing w:after="0" w:line="276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4E010000">
      <w:pPr>
        <w:spacing w:after="0" w:line="276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Модуль Б.</w:t>
      </w:r>
      <w:r>
        <w:rPr>
          <w:rFonts w:ascii="Times New Roman" w:hAnsi="Times New Roman"/>
          <w:b w:val="1"/>
          <w:color w:val="000000"/>
          <w:sz w:val="28"/>
        </w:rPr>
        <w:t xml:space="preserve">  «</w:t>
      </w:r>
      <w:r>
        <w:rPr>
          <w:rFonts w:ascii="Times New Roman" w:hAnsi="Times New Roman"/>
          <w:b w:val="1"/>
          <w:i w:val="1"/>
          <w:color w:val="000000"/>
          <w:sz w:val="28"/>
        </w:rPr>
        <w:t>Системы рулевого управления и тормозной системы</w:t>
      </w:r>
      <w:r>
        <w:rPr>
          <w:rFonts w:ascii="Times New Roman" w:hAnsi="Times New Roman"/>
          <w:b w:val="1"/>
          <w:color w:val="000000"/>
          <w:sz w:val="28"/>
        </w:rPr>
        <w:t>» (инвариант)</w:t>
      </w:r>
    </w:p>
    <w:p w14:paraId="4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КамАз – 5490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XTC</w:t>
      </w:r>
      <w:r>
        <w:rPr>
          <w:rFonts w:ascii="Times New Roman" w:hAnsi="Times New Roman"/>
          <w:sz w:val="28"/>
        </w:rPr>
        <w:t>549005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2539102</w:t>
      </w:r>
    </w:p>
    <w:p w14:paraId="5001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Тормозной стенд: </w:t>
      </w:r>
      <w:r>
        <w:rPr>
          <w:rFonts w:ascii="Times New Roman" w:hAnsi="Times New Roman"/>
          <w:b w:val="1"/>
          <w:sz w:val="28"/>
        </w:rPr>
        <w:t>Пневматическая тормозная система трехосного автомобиля с АБС «</w:t>
      </w:r>
      <w:r>
        <w:rPr>
          <w:rFonts w:ascii="Times New Roman" w:hAnsi="Times New Roman"/>
          <w:b w:val="1"/>
          <w:sz w:val="28"/>
        </w:rPr>
        <w:t>FORWARD</w:t>
      </w:r>
      <w:r>
        <w:rPr>
          <w:rFonts w:ascii="Times New Roman" w:hAnsi="Times New Roman"/>
          <w:b w:val="1"/>
          <w:sz w:val="28"/>
        </w:rPr>
        <w:t>»</w:t>
      </w:r>
    </w:p>
    <w:p w14:paraId="51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Время на выполнение модуля</w:t>
      </w:r>
      <w:r>
        <w:rPr>
          <w:rFonts w:ascii="Times New Roman" w:hAnsi="Times New Roman"/>
          <w:sz w:val="28"/>
        </w:rPr>
        <w:t>- 2 часа.</w:t>
      </w:r>
    </w:p>
    <w:p w14:paraId="52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для выполнения этого модуля конкурсант должен провести диагностирование элементов рулевого механизма и тормозной системы автомобиля, устранить обнаруженные неисправности и выполнить необходимые операции по техническому обслуживанию этих систем, использовать электронные автомобильные базы данных для представленного автомобиля. Все выполненные работы, обнаруженные неисправности и использованные запасные части участник должен записать в лист заказ-наряд.</w:t>
      </w:r>
    </w:p>
    <w:p w14:paraId="5301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</w:p>
    <w:p w14:paraId="54010000">
      <w:pPr>
        <w:spacing w:after="0" w:line="276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Модуль В.</w:t>
      </w:r>
      <w:r>
        <w:rPr>
          <w:rFonts w:ascii="Times New Roman" w:hAnsi="Times New Roman"/>
          <w:b w:val="1"/>
          <w:color w:val="000000"/>
          <w:sz w:val="28"/>
        </w:rPr>
        <w:t xml:space="preserve">  </w:t>
      </w:r>
      <w:r>
        <w:rPr>
          <w:rFonts w:ascii="Times New Roman" w:hAnsi="Times New Roman"/>
          <w:b w:val="1"/>
          <w:i w:val="1"/>
          <w:color w:val="000000"/>
          <w:sz w:val="28"/>
        </w:rPr>
        <w:t>«Электрические системы, и системы контроля климата»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(инвариант)</w:t>
      </w:r>
    </w:p>
    <w:p w14:paraId="55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КамАз – 5490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XTC</w:t>
      </w:r>
      <w:r>
        <w:rPr>
          <w:rFonts w:ascii="Times New Roman" w:hAnsi="Times New Roman"/>
          <w:sz w:val="28"/>
        </w:rPr>
        <w:t>549005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2539102</w:t>
      </w:r>
    </w:p>
    <w:p w14:paraId="56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Время на выполнение модуля</w:t>
      </w:r>
      <w:r>
        <w:rPr>
          <w:rFonts w:ascii="Times New Roman" w:hAnsi="Times New Roman"/>
          <w:sz w:val="28"/>
        </w:rPr>
        <w:t>- 2 часа.</w:t>
      </w:r>
    </w:p>
    <w:p w14:paraId="57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выполнения этого модуля конкурсант должен выполнить диагностирование элементов системы отопления и контроля климата, электрической системы автомобиля, определить неисправности и устранить. Все </w:t>
      </w:r>
      <w:r>
        <w:rPr>
          <w:rFonts w:ascii="Times New Roman" w:hAnsi="Times New Roman"/>
          <w:sz w:val="28"/>
        </w:rPr>
        <w:t>выполненные работы, обнаруженные неисправности и использованные запасные части участник должен записать в лист заказ-наряд.</w:t>
      </w:r>
      <w:r>
        <w:rPr>
          <w:rFonts w:ascii="Times New Roman" w:hAnsi="Times New Roman"/>
          <w:i w:val="1"/>
          <w:sz w:val="28"/>
        </w:rPr>
        <w:t xml:space="preserve">  </w:t>
      </w:r>
    </w:p>
    <w:p w14:paraId="58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901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Г.</w:t>
      </w:r>
      <w:r>
        <w:rPr>
          <w:rFonts w:ascii="Times New Roman" w:hAnsi="Times New Roman"/>
          <w:b w:val="1"/>
          <w:color w:val="000000"/>
          <w:sz w:val="28"/>
        </w:rPr>
        <w:t xml:space="preserve">  «</w:t>
      </w:r>
      <w:r>
        <w:rPr>
          <w:rFonts w:ascii="Times New Roman" w:hAnsi="Times New Roman"/>
          <w:b w:val="1"/>
          <w:i w:val="1"/>
          <w:color w:val="000000"/>
          <w:sz w:val="28"/>
        </w:rPr>
        <w:t>Механика двигателя и измерения точности</w:t>
      </w:r>
      <w:r>
        <w:rPr>
          <w:rFonts w:ascii="Times New Roman" w:hAnsi="Times New Roman"/>
          <w:b w:val="1"/>
          <w:color w:val="000000"/>
          <w:sz w:val="28"/>
        </w:rPr>
        <w:t>» (инвариант)</w:t>
      </w:r>
    </w:p>
    <w:p w14:paraId="5A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Время на выполнение модуля</w:t>
      </w:r>
      <w:r>
        <w:rPr>
          <w:rFonts w:ascii="Times New Roman" w:hAnsi="Times New Roman"/>
          <w:sz w:val="28"/>
        </w:rPr>
        <w:t>- 2 часа.</w:t>
      </w:r>
    </w:p>
    <w:p w14:paraId="5B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Двигатель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Cummins</w:t>
      </w:r>
      <w:r>
        <w:rPr>
          <w:rFonts w:ascii="Times New Roman" w:hAnsi="Times New Roman"/>
          <w:sz w:val="28"/>
        </w:rPr>
        <w:t xml:space="preserve"> – 6</w:t>
      </w:r>
      <w:r>
        <w:rPr>
          <w:rFonts w:ascii="Times New Roman" w:hAnsi="Times New Roman"/>
          <w:sz w:val="28"/>
        </w:rPr>
        <w:t>ISBe</w:t>
      </w:r>
    </w:p>
    <w:p w14:paraId="5C010000">
      <w:pPr>
        <w:spacing w:after="0" w:line="276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Конкурсанту необходимо выполнить полную или частичную</w:t>
      </w:r>
      <w:r>
        <w:rPr>
          <w:rFonts w:ascii="Times New Roman" w:hAnsi="Times New Roman"/>
          <w:sz w:val="28"/>
        </w:rPr>
        <w:t xml:space="preserve"> разборку двигателя, провести необходимые измерения структурных элементов двигателя согласно технической документации, определить и устранить неисправности, определить годные и не годные к дальнейшему использованию детали. В каталоге запасных частей произвести подбор новых деталей взамен негодных с указанием каталожных номеров. Произвести сборку агрегата согласно технической документации на двигатель.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</w:p>
    <w:p w14:paraId="5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5E010000">
      <w:bookmarkStart w:id="9" w:name="__RefHeading___7"/>
      <w:bookmarkEnd w:id="9"/>
      <w:pPr>
        <w:pStyle w:val="Style_10"/>
        <w:spacing w:after="0"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 СПЕЦИАЛЬНЫЕ ПРАВИЛА КОМПЕТЕНЦИИ</w:t>
      </w:r>
      <w:r>
        <w:rPr>
          <w:rFonts w:ascii="Times New Roman" w:hAnsi="Times New Roman"/>
          <w:i w:val="1"/>
          <w:color w:val="000000"/>
          <w:vertAlign w:val="superscript"/>
        </w:rPr>
        <w:footnoteReference w:id="1"/>
      </w:r>
    </w:p>
    <w:p w14:paraId="5F010000">
      <w:pPr>
        <w:spacing w:after="0" w:line="276" w:lineRule="auto"/>
        <w:ind w:firstLine="720"/>
        <w:rPr>
          <w:rFonts w:ascii="Times New Roman" w:hAnsi="Times New Roman"/>
          <w:sz w:val="28"/>
        </w:rPr>
      </w:pPr>
    </w:p>
    <w:p w14:paraId="60010000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 w14:paraId="61010000">
      <w:pPr>
        <w:pStyle w:val="Style_17"/>
        <w:spacing w:line="276" w:lineRule="auto"/>
        <w:ind w:firstLine="709"/>
        <w:contextualSpacing w:val="1"/>
        <w:jc w:val="both"/>
        <w:rPr>
          <w:rStyle w:val="Style_18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задании модулей по коллегиальному решению экспертов чемпионата и по согласованию с Менеджером компетенции допускается включение точки </w:t>
      </w:r>
      <w:r>
        <w:rPr>
          <w:rStyle w:val="Style_18_ch"/>
          <w:rFonts w:ascii="Times New Roman" w:hAnsi="Times New Roman"/>
          <w:sz w:val="28"/>
        </w:rPr>
        <w:t>STOP</w:t>
      </w:r>
      <w:r>
        <w:rPr>
          <w:rStyle w:val="Style_18_ch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18_ch"/>
          <w:rFonts w:ascii="Times New Roman" w:hAnsi="Times New Roman"/>
          <w:sz w:val="28"/>
        </w:rPr>
        <w:t xml:space="preserve">В инструкциях для участника по прохождению заданий точки </w:t>
      </w:r>
      <w:r>
        <w:rPr>
          <w:rStyle w:val="Style_18_ch"/>
          <w:rFonts w:ascii="Times New Roman" w:hAnsi="Times New Roman"/>
          <w:sz w:val="28"/>
        </w:rPr>
        <w:t>STOP</w:t>
      </w:r>
      <w:r>
        <w:rPr>
          <w:rStyle w:val="Style_18_ch"/>
          <w:rFonts w:ascii="Times New Roman" w:hAnsi="Times New Roman"/>
          <w:sz w:val="28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14:paraId="62010000">
      <w:pPr>
        <w:spacing w:after="0" w:line="276" w:lineRule="auto"/>
        <w:ind w:firstLine="284"/>
        <w:jc w:val="both"/>
        <w:rPr>
          <w:rStyle w:val="Style_18_ch"/>
          <w:rFonts w:ascii="Times New Roman" w:hAnsi="Times New Roman"/>
          <w:sz w:val="28"/>
        </w:rPr>
      </w:pPr>
      <w:r>
        <w:rPr>
          <w:rStyle w:val="Style_18_ch"/>
          <w:rFonts w:ascii="Times New Roman" w:hAnsi="Times New Roman"/>
          <w:sz w:val="28"/>
        </w:rPr>
        <w:t xml:space="preserve">Главный эксперт согласовывает КЗ с Менеджером компетенции и принимает </w:t>
      </w:r>
    </w:p>
    <w:p w14:paraId="63010000">
      <w:pPr>
        <w:spacing w:after="0" w:line="276" w:lineRule="auto"/>
        <w:ind w:firstLine="284"/>
        <w:jc w:val="both"/>
        <w:rPr>
          <w:rStyle w:val="Style_18_ch"/>
          <w:rFonts w:ascii="Times New Roman" w:hAnsi="Times New Roman"/>
          <w:sz w:val="28"/>
        </w:rPr>
      </w:pPr>
      <w:r>
        <w:rPr>
          <w:rStyle w:val="Style_18_ch"/>
          <w:rFonts w:ascii="Times New Roman" w:hAnsi="Times New Roman"/>
          <w:sz w:val="28"/>
        </w:rPr>
        <w:t xml:space="preserve">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14:paraId="64010000">
      <w:pPr>
        <w:spacing w:after="0" w:line="276" w:lineRule="auto"/>
        <w:ind w:firstLine="284"/>
        <w:jc w:val="both"/>
        <w:rPr>
          <w:rFonts w:ascii="Times New Roman" w:hAnsi="Times New Roman"/>
          <w:b w:val="1"/>
          <w:sz w:val="28"/>
          <w:u w:val="single"/>
        </w:rPr>
      </w:pPr>
    </w:p>
    <w:p w14:paraId="65010000">
      <w:pPr>
        <w:spacing w:after="0" w:line="276" w:lineRule="auto"/>
        <w:ind w:firstLine="284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14:paraId="66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67010000">
      <w:bookmarkStart w:id="10" w:name="__RefHeading___8"/>
      <w:bookmarkEnd w:id="10"/>
      <w:pPr>
        <w:pStyle w:val="Style_9"/>
        <w:spacing w:after="0" w:before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2.1. </w:t>
      </w:r>
      <w:r>
        <w:rPr>
          <w:rFonts w:ascii="Times New Roman" w:hAnsi="Times New Roman"/>
        </w:rPr>
        <w:t>Личный инструмент конкурсанта</w:t>
      </w:r>
    </w:p>
    <w:p w14:paraId="68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Нулевой.</w:t>
      </w:r>
    </w:p>
    <w:p w14:paraId="69010000">
      <w:pPr>
        <w:pStyle w:val="Style_19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Материалы, оборудование и инструменты, запрещенные на площадке</w:t>
      </w:r>
    </w:p>
    <w:p w14:paraId="6A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B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площадке запрещены пневматические и электрические инструменты. </w:t>
      </w:r>
    </w:p>
    <w:p w14:paraId="6C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</w:p>
    <w:p w14:paraId="6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6E0100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14:paraId="6F010000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14:paraId="70010000">
      <w:bookmarkStart w:id="11" w:name="__RefHeading___9"/>
      <w:bookmarkEnd w:id="11"/>
      <w:pPr>
        <w:pStyle w:val="Style_8"/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Приложения</w:t>
      </w:r>
      <w:bookmarkStart w:id="12" w:name="_GoBack"/>
      <w:bookmarkEnd w:id="12"/>
    </w:p>
    <w:p w14:paraId="7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6_ch"/>
          <w:rFonts w:ascii="Times New Roman" w:hAnsi="Times New Roman"/>
          <w:sz w:val="28"/>
        </w:rPr>
        <w:fldChar w:fldCharType="begin"/>
      </w:r>
      <w:r>
        <w:rPr>
          <w:rStyle w:val="Style_16_ch"/>
          <w:rFonts w:ascii="Times New Roman" w:hAnsi="Times New Roman"/>
          <w:sz w:val="28"/>
        </w:rPr>
        <w:instrText>HYPERLINK "Инструкция%20к%20матрице%20Обслуживание%20грузовой%20техники.docx" \o "Инструкция%20к%20матрице%20Обслуживание%20грузовой%20техники.docx"</w:instrText>
      </w:r>
      <w:r>
        <w:rPr>
          <w:rStyle w:val="Style_16_ch"/>
          <w:rFonts w:ascii="Times New Roman" w:hAnsi="Times New Roman"/>
          <w:sz w:val="28"/>
        </w:rPr>
        <w:fldChar w:fldCharType="separate"/>
      </w:r>
      <w:r>
        <w:rPr>
          <w:rStyle w:val="Style_16_ch"/>
          <w:rFonts w:ascii="Times New Roman" w:hAnsi="Times New Roman"/>
          <w:sz w:val="28"/>
        </w:rPr>
        <w:t>Приложение №1</w:t>
      </w:r>
      <w:r>
        <w:rPr>
          <w:rStyle w:val="Style_1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Инструкция по заполнению матрицы конкурсного задания</w:t>
      </w:r>
    </w:p>
    <w:p w14:paraId="7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6_ch"/>
          <w:rFonts w:ascii="Times New Roman" w:hAnsi="Times New Roman"/>
          <w:sz w:val="28"/>
        </w:rPr>
        <w:fldChar w:fldCharType="begin"/>
      </w:r>
      <w:r>
        <w:rPr>
          <w:rStyle w:val="Style_16_ch"/>
          <w:rFonts w:ascii="Times New Roman" w:hAnsi="Times New Roman"/>
          <w:sz w:val="28"/>
        </w:rPr>
        <w:instrText>HYPERLINK "Матрица.xlsx" \o "Матрица.xlsx"</w:instrText>
      </w:r>
      <w:r>
        <w:rPr>
          <w:rStyle w:val="Style_16_ch"/>
          <w:rFonts w:ascii="Times New Roman" w:hAnsi="Times New Roman"/>
          <w:sz w:val="28"/>
        </w:rPr>
        <w:fldChar w:fldCharType="separate"/>
      </w:r>
      <w:r>
        <w:rPr>
          <w:rStyle w:val="Style_16_ch"/>
          <w:rFonts w:ascii="Times New Roman" w:hAnsi="Times New Roman"/>
          <w:sz w:val="28"/>
        </w:rPr>
        <w:t>Приложение №2</w:t>
      </w:r>
      <w:r>
        <w:rPr>
          <w:rStyle w:val="Style_1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Матрица конкурсного задания</w:t>
      </w:r>
    </w:p>
    <w:p w14:paraId="7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6_ch"/>
          <w:rFonts w:ascii="Times New Roman" w:hAnsi="Times New Roman"/>
          <w:sz w:val="28"/>
        </w:rPr>
        <w:fldChar w:fldCharType="begin"/>
      </w:r>
      <w:r>
        <w:rPr>
          <w:rStyle w:val="Style_16_ch"/>
          <w:rFonts w:ascii="Times New Roman" w:hAnsi="Times New Roman"/>
          <w:sz w:val="28"/>
        </w:rPr>
        <w:instrText>HYPERLINK "КО.xlsx" \o "КО.xlsx"</w:instrText>
      </w:r>
      <w:r>
        <w:rPr>
          <w:rStyle w:val="Style_16_ch"/>
          <w:rFonts w:ascii="Times New Roman" w:hAnsi="Times New Roman"/>
          <w:sz w:val="28"/>
        </w:rPr>
        <w:fldChar w:fldCharType="separate"/>
      </w:r>
      <w:r>
        <w:rPr>
          <w:rStyle w:val="Style_16_ch"/>
          <w:rFonts w:ascii="Times New Roman" w:hAnsi="Times New Roman"/>
          <w:sz w:val="28"/>
        </w:rPr>
        <w:t>Приложение №3</w:t>
      </w:r>
      <w:r>
        <w:rPr>
          <w:rStyle w:val="Style_1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Критерии оценки</w:t>
      </w:r>
    </w:p>
    <w:p w14:paraId="74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6_ch"/>
          <w:rFonts w:ascii="Times New Roman" w:hAnsi="Times New Roman"/>
          <w:sz w:val="28"/>
        </w:rPr>
        <w:fldChar w:fldCharType="begin"/>
      </w:r>
      <w:r>
        <w:rPr>
          <w:rStyle w:val="Style_16_ch"/>
          <w:rFonts w:ascii="Times New Roman" w:hAnsi="Times New Roman"/>
          <w:sz w:val="28"/>
        </w:rPr>
        <w:instrText>HYPERLINK "Инструкция%20по%20охране%20труда%20и%20ТБ.docx" \o "Инструкция%20по%20охране%20труда%20и%20ТБ.docx"</w:instrText>
      </w:r>
      <w:r>
        <w:rPr>
          <w:rStyle w:val="Style_16_ch"/>
          <w:rFonts w:ascii="Times New Roman" w:hAnsi="Times New Roman"/>
          <w:sz w:val="28"/>
        </w:rPr>
        <w:fldChar w:fldCharType="separate"/>
      </w:r>
      <w:r>
        <w:rPr>
          <w:rStyle w:val="Style_16_ch"/>
          <w:rFonts w:ascii="Times New Roman" w:hAnsi="Times New Roman"/>
          <w:sz w:val="28"/>
        </w:rPr>
        <w:t>Приложение №4</w:t>
      </w:r>
      <w:r>
        <w:rPr>
          <w:rStyle w:val="Style_1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Инструкция по охране труда и технике безопасности по компетенции «Обслуживание грузовой техники» </w:t>
      </w:r>
    </w:p>
    <w:sectPr>
      <w:headerReference r:id="rId1" w:type="default"/>
      <w:footerReference r:id="rId2" w:type="default"/>
      <w:pgSz w:h="16838" w:orient="portrait" w:w="11906"/>
      <w:pgMar w:bottom="1134" w:footer="170" w:gutter="0" w:header="624" w:left="1418" w:right="849" w:top="1134"/>
      <w:pgNumType w:start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caps w:val="1"/>
        <w:sz w:val="18"/>
      </w:rPr>
      <w:fldChar w:fldCharType="begin"/>
    </w:r>
    <w:r>
      <w:rPr>
        <w:rFonts w:ascii="Times New Roman" w:hAnsi="Times New Roman"/>
        <w:caps w:val="1"/>
        <w:sz w:val="18"/>
      </w:rPr>
      <w:instrText xml:space="preserve">PAGE </w:instrText>
    </w:r>
    <w:r>
      <w:rPr>
        <w:rFonts w:ascii="Times New Roman" w:hAnsi="Times New Roman"/>
        <w:caps w:val="1"/>
        <w:sz w:val="18"/>
      </w:rPr>
      <w:fldChar w:fldCharType="separate"/>
    </w:r>
    <w:r>
      <w:rPr>
        <w:rFonts w:ascii="Times New Roman" w:hAnsi="Times New Roman"/>
        <w:caps w:val="1"/>
        <w:sz w:val="18"/>
      </w:rPr>
      <w:fldChar w:fldCharType="end"/>
    </w:r>
  </w:p>
  <w:tbl>
    <w:tblPr>
      <w:tblStyle w:val="Style_2"/>
      <w:tblLayout w:type="fixed"/>
      <w:tblCellMar>
        <w:top w:type="dxa" w:w="144"/>
        <w:left w:type="dxa" w:w="115"/>
        <w:bottom w:type="dxa" w:w="144"/>
        <w:right w:type="dxa" w:w="115"/>
      </w:tblCellMar>
    </w:tblPr>
    <w:tblGrid>
      <w:gridCol w:w="5954"/>
      <w:gridCol w:w="3685"/>
    </w:tblGrid>
    <w:tr>
      <w:tc>
        <w:tcPr>
          <w:tcW w:type="dxa" w:w="5954"/>
          <w:shd w:fill="auto" w:val="clear"/>
          <w:tcMar>
            <w:top w:type="dxa" w:w="144"/>
            <w:left w:type="dxa" w:w="115"/>
            <w:bottom w:type="dxa" w:w="144"/>
            <w:right w:type="dxa" w:w="115"/>
          </w:tcMar>
          <w:vAlign w:val="center"/>
        </w:tcPr>
        <w:p w14:paraId="02000000">
          <w:pPr>
            <w:pStyle w:val="Style_3"/>
            <w:tabs>
              <w:tab w:leader="none" w:pos="4677" w:val="clear"/>
              <w:tab w:leader="none" w:pos="9355" w:val="clear"/>
            </w:tabs>
            <w:ind/>
            <w:rPr>
              <w:rFonts w:ascii="Times New Roman" w:hAnsi="Times New Roman"/>
              <w:caps w:val="1"/>
              <w:sz w:val="18"/>
            </w:rPr>
          </w:pPr>
        </w:p>
      </w:tc>
      <w:tc>
        <w:tcPr>
          <w:tcW w:type="dxa" w:w="3685"/>
          <w:shd w:fill="auto" w:val="clear"/>
          <w:tcMar>
            <w:top w:type="dxa" w:w="144"/>
            <w:left w:type="dxa" w:w="115"/>
            <w:bottom w:type="dxa" w:w="144"/>
            <w:right w:type="dxa" w:w="115"/>
          </w:tcMar>
          <w:vAlign w:val="center"/>
        </w:tcPr>
        <w:p w14:paraId="03000000">
          <w:pPr>
            <w:pStyle w:val="Style_3"/>
            <w:tabs>
              <w:tab w:leader="none" w:pos="4677" w:val="clear"/>
              <w:tab w:leader="none" w:pos="9355" w:val="clear"/>
            </w:tabs>
            <w:ind/>
            <w:jc w:val="right"/>
            <w:rPr>
              <w:rFonts w:ascii="Times New Roman" w:hAnsi="Times New Roman"/>
              <w:caps w:val="1"/>
              <w:sz w:val="18"/>
            </w:rPr>
          </w:pPr>
        </w:p>
      </w:tc>
    </w:tr>
  </w:tbl>
  <w:p w14:paraId="04000000">
    <w:pPr>
      <w:pStyle w:val="Style_3"/>
    </w:pPr>
  </w:p>
</w:ftr>
</file>

<file path=word/footnotes.xml><?xml version="1.0" encoding="utf-8"?>
<w:footnot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5010000">
      <w:pPr>
        <w:spacing w:after="0" w:line="240" w:lineRule="auto"/>
        <w:ind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</w:p>
  </w:footnote>
</w:footnote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9355" w:val="clear"/>
        <w:tab w:leader="none" w:pos="10631" w:val="right"/>
      </w:tabs>
      <w:ind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-"/>
      <w:lvlJc w:val="left"/>
      <w:pPr>
        <w:ind w:hanging="360" w:left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52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468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noto sans symbols" w:hAnsi="noto sans symbols"/>
      </w:rPr>
    </w:lvl>
  </w:abstractNum>
  <w:abstractNum w:abstractNumId="1">
    <w:lvl w:ilvl="0">
      <w:start w:val="1"/>
      <w:numFmt w:val="bullet"/>
      <w:lvlText w:val="-"/>
      <w:lvlJc w:val="left"/>
      <w:pPr>
        <w:ind w:hanging="360" w:left="144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lvl w:ilvl="0">
      <w:start w:val="1"/>
      <w:numFmt w:val="bullet"/>
      <w:pStyle w:val="Style_36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pStyle w:val="Style_52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pStyle w:val="Style_64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hanging="360" w:left="200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5">
    <w:lvl w:ilvl="0">
      <w:start w:val="1"/>
      <w:numFmt w:val="bullet"/>
      <w:pStyle w:val="Style_5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0" w:type="paragraph">
    <w:name w:val="Normal"/>
    <w:link w:val="Style_20_ch"/>
    <w:uiPriority w:val="0"/>
    <w:qFormat/>
  </w:style>
  <w:style w:default="1" w:styleId="Style_20_ch" w:type="character">
    <w:name w:val="Normal"/>
    <w:link w:val="Style_20"/>
  </w:style>
  <w:style w:styleId="Style_21" w:type="paragraph">
    <w:name w:val="numbered list"/>
    <w:basedOn w:val="Style_5"/>
    <w:link w:val="Style_21_ch"/>
  </w:style>
  <w:style w:styleId="Style_21_ch" w:type="character">
    <w:name w:val="numbered list"/>
    <w:basedOn w:val="Style_5_ch"/>
    <w:link w:val="Style_21"/>
  </w:style>
  <w:style w:styleId="Style_22" w:type="paragraph">
    <w:name w:val="Базовый"/>
    <w:link w:val="Style_22_ch"/>
    <w:pPr>
      <w:spacing w:after="200" w:line="276" w:lineRule="auto"/>
      <w:ind/>
    </w:pPr>
    <w:rPr>
      <w:rFonts w:ascii="Times New Roman" w:hAnsi="Times New Roman"/>
      <w:sz w:val="24"/>
    </w:rPr>
  </w:style>
  <w:style w:styleId="Style_22_ch" w:type="character">
    <w:name w:val="Базовый"/>
    <w:link w:val="Style_22"/>
    <w:rPr>
      <w:rFonts w:ascii="Times New Roman" w:hAnsi="Times New Roman"/>
      <w:sz w:val="24"/>
    </w:rPr>
  </w:style>
  <w:style w:styleId="Style_7" w:type="paragraph">
    <w:name w:val="toc 2"/>
    <w:basedOn w:val="Style_20"/>
    <w:next w:val="Style_20"/>
    <w:link w:val="Style_7_ch"/>
    <w:uiPriority w:val="39"/>
    <w:pPr>
      <w:tabs>
        <w:tab w:leader="none" w:pos="142" w:val="left"/>
        <w:tab w:leader="dot" w:pos="9639" w:val="right"/>
      </w:tabs>
      <w:spacing w:after="0" w:line="240" w:lineRule="auto"/>
      <w:ind/>
    </w:pPr>
    <w:rPr>
      <w:rFonts w:ascii="Times New Roman" w:hAnsi="Times New Roman"/>
    </w:rPr>
  </w:style>
  <w:style w:styleId="Style_7_ch" w:type="character">
    <w:name w:val="toc 2"/>
    <w:basedOn w:val="Style_20_ch"/>
    <w:link w:val="Style_7"/>
    <w:rPr>
      <w:rFonts w:ascii="Times New Roman" w:hAnsi="Times New Roman"/>
    </w:rPr>
  </w:style>
  <w:style w:styleId="Style_23" w:type="paragraph">
    <w:name w:val="annotation text"/>
    <w:basedOn w:val="Style_20"/>
    <w:link w:val="Style_23_ch"/>
    <w:pPr>
      <w:spacing w:after="0" w:line="240" w:lineRule="auto"/>
      <w:ind/>
    </w:pPr>
    <w:rPr>
      <w:rFonts w:ascii="Times New Roman" w:hAnsi="Times New Roman"/>
      <w:sz w:val="20"/>
    </w:rPr>
  </w:style>
  <w:style w:styleId="Style_23_ch" w:type="character">
    <w:name w:val="annotation text"/>
    <w:basedOn w:val="Style_20_ch"/>
    <w:link w:val="Style_23"/>
    <w:rPr>
      <w:rFonts w:ascii="Times New Roman" w:hAnsi="Times New Roman"/>
      <w:sz w:val="20"/>
    </w:rPr>
  </w:style>
  <w:style w:styleId="Style_24" w:type="paragraph">
    <w:name w:val="No Spacing"/>
    <w:link w:val="Style_24_ch"/>
    <w:pPr>
      <w:spacing w:after="0" w:line="240" w:lineRule="auto"/>
      <w:ind/>
    </w:pPr>
  </w:style>
  <w:style w:styleId="Style_24_ch" w:type="character">
    <w:name w:val="No Spacing"/>
    <w:link w:val="Style_24"/>
  </w:style>
  <w:style w:styleId="Style_11" w:type="paragraph">
    <w:name w:val="Normal (Web)"/>
    <w:basedOn w:val="Style_20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20_ch"/>
    <w:link w:val="Style_11"/>
    <w:rPr>
      <w:rFonts w:ascii="Times New Roman" w:hAnsi="Times New Roman"/>
      <w:sz w:val="24"/>
    </w:rPr>
  </w:style>
  <w:style w:styleId="Style_25" w:type="paragraph">
    <w:name w:val="toc 4"/>
    <w:basedOn w:val="Style_20"/>
    <w:next w:val="Style_20"/>
    <w:link w:val="Style_25_ch"/>
    <w:uiPriority w:val="39"/>
    <w:pPr>
      <w:spacing w:after="57"/>
      <w:ind w:firstLine="0" w:left="850"/>
    </w:pPr>
  </w:style>
  <w:style w:styleId="Style_25_ch" w:type="character">
    <w:name w:val="toc 4"/>
    <w:basedOn w:val="Style_20_ch"/>
    <w:link w:val="Style_25"/>
  </w:style>
  <w:style w:styleId="Style_26" w:type="paragraph">
    <w:name w:val="heading 7"/>
    <w:basedOn w:val="Style_20"/>
    <w:next w:val="Style_20"/>
    <w:link w:val="Style_26_ch"/>
    <w:uiPriority w:val="9"/>
    <w:qFormat/>
    <w:pPr>
      <w:keepNext w:val="1"/>
      <w:widowControl w:val="0"/>
      <w:spacing w:after="0" w:line="360" w:lineRule="auto"/>
      <w:ind/>
      <w:jc w:val="both"/>
      <w:outlineLvl w:val="6"/>
    </w:pPr>
    <w:rPr>
      <w:rFonts w:ascii="Arial" w:hAnsi="Arial"/>
      <w:spacing w:val="-3"/>
      <w:sz w:val="28"/>
    </w:rPr>
  </w:style>
  <w:style w:styleId="Style_26_ch" w:type="character">
    <w:name w:val="heading 7"/>
    <w:basedOn w:val="Style_20_ch"/>
    <w:link w:val="Style_26"/>
    <w:rPr>
      <w:rFonts w:ascii="Arial" w:hAnsi="Arial"/>
      <w:spacing w:val="-3"/>
      <w:sz w:val="28"/>
    </w:rPr>
  </w:style>
  <w:style w:styleId="Style_27" w:type="paragraph">
    <w:name w:val="цвет в таблице"/>
    <w:link w:val="Style_27_ch"/>
    <w:rPr>
      <w:color w:val="2C8DE6"/>
    </w:rPr>
  </w:style>
  <w:style w:styleId="Style_27_ch" w:type="character">
    <w:name w:val="цвет в таблице"/>
    <w:link w:val="Style_27"/>
    <w:rPr>
      <w:color w:val="2C8DE6"/>
    </w:rPr>
  </w:style>
  <w:style w:styleId="Style_28" w:type="paragraph">
    <w:name w:val="Doc subtitle2"/>
    <w:basedOn w:val="Style_20"/>
    <w:link w:val="Style_28_ch"/>
    <w:pPr>
      <w:spacing w:after="0" w:line="360" w:lineRule="auto"/>
      <w:ind/>
    </w:pPr>
    <w:rPr>
      <w:rFonts w:ascii="Arial" w:hAnsi="Arial"/>
      <w:sz w:val="28"/>
    </w:rPr>
  </w:style>
  <w:style w:styleId="Style_28_ch" w:type="character">
    <w:name w:val="Doc subtitle2"/>
    <w:basedOn w:val="Style_20_ch"/>
    <w:link w:val="Style_28"/>
    <w:rPr>
      <w:rFonts w:ascii="Arial" w:hAnsi="Arial"/>
      <w:sz w:val="28"/>
    </w:rPr>
  </w:style>
  <w:style w:styleId="Style_29" w:type="paragraph">
    <w:name w:val="toc 6"/>
    <w:basedOn w:val="Style_20"/>
    <w:next w:val="Style_20"/>
    <w:link w:val="Style_29_ch"/>
    <w:uiPriority w:val="39"/>
    <w:pPr>
      <w:spacing w:after="57"/>
      <w:ind w:firstLine="0" w:left="1417"/>
    </w:pPr>
  </w:style>
  <w:style w:styleId="Style_29_ch" w:type="character">
    <w:name w:val="toc 6"/>
    <w:basedOn w:val="Style_20_ch"/>
    <w:link w:val="Style_29"/>
  </w:style>
  <w:style w:styleId="Style_30" w:type="paragraph">
    <w:name w:val="toc 7"/>
    <w:basedOn w:val="Style_20"/>
    <w:next w:val="Style_20"/>
    <w:link w:val="Style_30_ch"/>
    <w:uiPriority w:val="39"/>
    <w:pPr>
      <w:spacing w:after="57"/>
      <w:ind w:firstLine="0" w:left="1701"/>
    </w:pPr>
  </w:style>
  <w:style w:styleId="Style_30_ch" w:type="character">
    <w:name w:val="toc 7"/>
    <w:basedOn w:val="Style_20_ch"/>
    <w:link w:val="Style_30"/>
  </w:style>
  <w:style w:styleId="Style_31" w:type="paragraph">
    <w:name w:val="Heading 3 Char"/>
    <w:basedOn w:val="Style_32"/>
    <w:link w:val="Style_31_ch"/>
    <w:rPr>
      <w:rFonts w:ascii="Arial" w:hAnsi="Arial"/>
      <w:sz w:val="30"/>
    </w:rPr>
  </w:style>
  <w:style w:styleId="Style_31_ch" w:type="character">
    <w:name w:val="Heading 3 Char"/>
    <w:basedOn w:val="Style_32_ch"/>
    <w:link w:val="Style_31"/>
    <w:rPr>
      <w:rFonts w:ascii="Arial" w:hAnsi="Arial"/>
      <w:sz w:val="30"/>
    </w:rPr>
  </w:style>
  <w:style w:styleId="Style_33" w:type="paragraph">
    <w:name w:val="Heading 8 Char"/>
    <w:basedOn w:val="Style_32"/>
    <w:link w:val="Style_33_ch"/>
    <w:rPr>
      <w:rFonts w:ascii="Arial" w:hAnsi="Arial"/>
      <w:i w:val="1"/>
      <w:sz w:val="22"/>
    </w:rPr>
  </w:style>
  <w:style w:styleId="Style_33_ch" w:type="character">
    <w:name w:val="Heading 8 Char"/>
    <w:basedOn w:val="Style_32_ch"/>
    <w:link w:val="Style_33"/>
    <w:rPr>
      <w:rFonts w:ascii="Arial" w:hAnsi="Arial"/>
      <w:i w:val="1"/>
      <w:sz w:val="22"/>
    </w:rPr>
  </w:style>
  <w:style w:styleId="Style_34" w:type="paragraph">
    <w:name w:val="Footer Char"/>
    <w:basedOn w:val="Style_32"/>
    <w:link w:val="Style_34_ch"/>
  </w:style>
  <w:style w:styleId="Style_34_ch" w:type="character">
    <w:name w:val="Footer Char"/>
    <w:basedOn w:val="Style_32_ch"/>
    <w:link w:val="Style_34"/>
  </w:style>
  <w:style w:styleId="Style_35" w:type="paragraph">
    <w:name w:val="Body Text Indent 2"/>
    <w:basedOn w:val="Style_20"/>
    <w:link w:val="Style_35_ch"/>
    <w:pPr>
      <w:spacing w:after="0" w:line="360" w:lineRule="auto"/>
      <w:ind w:firstLine="0" w:left="720"/>
    </w:pPr>
    <w:rPr>
      <w:rFonts w:ascii="Arial" w:hAnsi="Arial"/>
      <w:sz w:val="24"/>
    </w:rPr>
  </w:style>
  <w:style w:styleId="Style_35_ch" w:type="character">
    <w:name w:val="Body Text Indent 2"/>
    <w:basedOn w:val="Style_20_ch"/>
    <w:link w:val="Style_35"/>
    <w:rPr>
      <w:rFonts w:ascii="Arial" w:hAnsi="Arial"/>
      <w:sz w:val="24"/>
    </w:rPr>
  </w:style>
  <w:style w:styleId="Style_19" w:type="paragraph">
    <w:name w:val="heading 3"/>
    <w:basedOn w:val="Style_20"/>
    <w:next w:val="Style_20"/>
    <w:link w:val="Style_19_ch"/>
    <w:uiPriority w:val="9"/>
    <w:qFormat/>
    <w:pPr>
      <w:keepNext w:val="1"/>
      <w:spacing w:after="0" w:before="120" w:line="360" w:lineRule="auto"/>
      <w:ind/>
      <w:outlineLvl w:val="2"/>
    </w:pPr>
    <w:rPr>
      <w:rFonts w:ascii="Arial" w:hAnsi="Arial"/>
      <w:b w:val="1"/>
    </w:rPr>
  </w:style>
  <w:style w:styleId="Style_19_ch" w:type="character">
    <w:name w:val="heading 3"/>
    <w:basedOn w:val="Style_20_ch"/>
    <w:link w:val="Style_19"/>
    <w:rPr>
      <w:rFonts w:ascii="Arial" w:hAnsi="Arial"/>
      <w:b w:val="1"/>
    </w:rPr>
  </w:style>
  <w:style w:styleId="Style_36" w:type="paragraph">
    <w:name w:val="!Список с точками"/>
    <w:basedOn w:val="Style_20"/>
    <w:link w:val="Style_36_ch"/>
    <w:pPr>
      <w:numPr>
        <w:numId w:val="3"/>
      </w:numPr>
      <w:spacing w:after="0" w:line="360" w:lineRule="auto"/>
      <w:ind/>
      <w:jc w:val="both"/>
    </w:pPr>
    <w:rPr>
      <w:rFonts w:ascii="Times New Roman" w:hAnsi="Times New Roman"/>
    </w:rPr>
  </w:style>
  <w:style w:styleId="Style_36_ch" w:type="character">
    <w:name w:val="!Список с точками"/>
    <w:basedOn w:val="Style_20_ch"/>
    <w:link w:val="Style_36"/>
    <w:rPr>
      <w:rFonts w:ascii="Times New Roman" w:hAnsi="Times New Roman"/>
    </w:rPr>
  </w:style>
  <w:style w:styleId="Style_37" w:type="paragraph">
    <w:name w:val="Intense Quote"/>
    <w:basedOn w:val="Style_20"/>
    <w:next w:val="Style_20"/>
    <w:link w:val="Style_37_ch"/>
    <w:pPr>
      <w:ind w:firstLine="0" w:left="720" w:right="720"/>
    </w:pPr>
    <w:rPr>
      <w:i w:val="1"/>
    </w:rPr>
  </w:style>
  <w:style w:styleId="Style_37_ch" w:type="character">
    <w:name w:val="Intense Quote"/>
    <w:basedOn w:val="Style_20_ch"/>
    <w:link w:val="Style_37"/>
    <w:rPr>
      <w:i w:val="1"/>
    </w:rPr>
  </w:style>
  <w:style w:styleId="Style_18" w:type="paragraph">
    <w:name w:val="Основной текст (2)"/>
    <w:link w:val="Style_18_ch"/>
    <w:rPr>
      <w:rFonts w:ascii="Segoe UI" w:hAnsi="Segoe UI"/>
      <w:color w:val="000000"/>
      <w:spacing w:val="0"/>
      <w:sz w:val="19"/>
      <w:highlight w:val="white"/>
    </w:rPr>
  </w:style>
  <w:style w:styleId="Style_18_ch" w:type="character">
    <w:name w:val="Основной текст (2)"/>
    <w:link w:val="Style_18"/>
    <w:rPr>
      <w:rFonts w:ascii="Segoe UI" w:hAnsi="Segoe UI"/>
      <w:color w:val="000000"/>
      <w:spacing w:val="0"/>
      <w:sz w:val="19"/>
      <w:highlight w:val="white"/>
    </w:rPr>
  </w:style>
  <w:style w:styleId="Style_1" w:type="paragraph">
    <w:name w:val="header"/>
    <w:basedOn w:val="Style_2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0_ch"/>
    <w:link w:val="Style_1"/>
  </w:style>
  <w:style w:styleId="Style_38" w:type="paragraph">
    <w:name w:val="Heading 2 Char"/>
    <w:basedOn w:val="Style_32"/>
    <w:link w:val="Style_38_ch"/>
    <w:rPr>
      <w:rFonts w:ascii="Arial" w:hAnsi="Arial"/>
      <w:sz w:val="34"/>
    </w:rPr>
  </w:style>
  <w:style w:styleId="Style_38_ch" w:type="character">
    <w:name w:val="Heading 2 Char"/>
    <w:basedOn w:val="Style_32_ch"/>
    <w:link w:val="Style_38"/>
    <w:rPr>
      <w:rFonts w:ascii="Arial" w:hAnsi="Arial"/>
      <w:sz w:val="34"/>
    </w:rPr>
  </w:style>
  <w:style w:styleId="Style_39" w:type="paragraph">
    <w:name w:val="Balloon Text"/>
    <w:basedOn w:val="Style_20"/>
    <w:link w:val="Style_39_ch"/>
    <w:pPr>
      <w:spacing w:after="0" w:line="240" w:lineRule="auto"/>
      <w:ind/>
    </w:pPr>
    <w:rPr>
      <w:rFonts w:ascii="Tahoma" w:hAnsi="Tahoma"/>
      <w:sz w:val="16"/>
    </w:rPr>
  </w:style>
  <w:style w:styleId="Style_39_ch" w:type="character">
    <w:name w:val="Balloon Text"/>
    <w:basedOn w:val="Style_20_ch"/>
    <w:link w:val="Style_39"/>
    <w:rPr>
      <w:rFonts w:ascii="Tahoma" w:hAnsi="Tahoma"/>
      <w:sz w:val="16"/>
    </w:rPr>
  </w:style>
  <w:style w:styleId="Style_40" w:type="paragraph">
    <w:name w:val="endnote text"/>
    <w:basedOn w:val="Style_20"/>
    <w:link w:val="Style_40_ch"/>
    <w:pPr>
      <w:spacing w:after="0" w:line="240" w:lineRule="auto"/>
      <w:ind/>
    </w:pPr>
    <w:rPr>
      <w:sz w:val="20"/>
    </w:rPr>
  </w:style>
  <w:style w:styleId="Style_40_ch" w:type="character">
    <w:name w:val="endnote text"/>
    <w:basedOn w:val="Style_20_ch"/>
    <w:link w:val="Style_40"/>
    <w:rPr>
      <w:sz w:val="20"/>
    </w:rPr>
  </w:style>
  <w:style w:styleId="Style_41" w:type="paragraph">
    <w:name w:val="heading 9"/>
    <w:basedOn w:val="Style_20"/>
    <w:next w:val="Style_20"/>
    <w:link w:val="Style_41_ch"/>
    <w:uiPriority w:val="9"/>
    <w:qFormat/>
    <w:pPr>
      <w:keepNext w:val="1"/>
      <w:widowControl w:val="0"/>
      <w:spacing w:after="0" w:line="360" w:lineRule="auto"/>
      <w:ind w:firstLine="360" w:left="360"/>
      <w:jc w:val="both"/>
      <w:outlineLvl w:val="8"/>
    </w:pPr>
    <w:rPr>
      <w:rFonts w:ascii="Arial" w:hAnsi="Arial"/>
      <w:sz w:val="24"/>
      <w:u w:val="single"/>
    </w:rPr>
  </w:style>
  <w:style w:styleId="Style_41_ch" w:type="character">
    <w:name w:val="heading 9"/>
    <w:basedOn w:val="Style_20_ch"/>
    <w:link w:val="Style_41"/>
    <w:rPr>
      <w:rFonts w:ascii="Arial" w:hAnsi="Arial"/>
      <w:sz w:val="24"/>
      <w:u w:val="single"/>
    </w:rPr>
  </w:style>
  <w:style w:styleId="Style_42" w:type="paragraph">
    <w:name w:val="Doc subtitle1"/>
    <w:basedOn w:val="Style_20"/>
    <w:link w:val="Style_42_ch"/>
    <w:pPr>
      <w:spacing w:after="0" w:line="360" w:lineRule="auto"/>
      <w:ind/>
    </w:pPr>
    <w:rPr>
      <w:rFonts w:ascii="Arial" w:hAnsi="Arial"/>
      <w:b w:val="1"/>
      <w:sz w:val="28"/>
    </w:rPr>
  </w:style>
  <w:style w:styleId="Style_42_ch" w:type="character">
    <w:name w:val="Doc subtitle1"/>
    <w:basedOn w:val="Style_20_ch"/>
    <w:link w:val="Style_42"/>
    <w:rPr>
      <w:rFonts w:ascii="Arial" w:hAnsi="Arial"/>
      <w:b w:val="1"/>
      <w:sz w:val="28"/>
    </w:rPr>
  </w:style>
  <w:style w:styleId="Style_43" w:type="paragraph">
    <w:name w:val="annotation reference"/>
    <w:basedOn w:val="Style_32"/>
    <w:link w:val="Style_43_ch"/>
    <w:rPr>
      <w:sz w:val="16"/>
    </w:rPr>
  </w:style>
  <w:style w:styleId="Style_43_ch" w:type="character">
    <w:name w:val="annotation reference"/>
    <w:basedOn w:val="Style_32_ch"/>
    <w:link w:val="Style_43"/>
    <w:rPr>
      <w:sz w:val="16"/>
    </w:rPr>
  </w:style>
  <w:style w:styleId="Style_44" w:type="paragraph">
    <w:name w:val="Heading 1 Char"/>
    <w:basedOn w:val="Style_32"/>
    <w:link w:val="Style_44_ch"/>
    <w:rPr>
      <w:rFonts w:ascii="Arial" w:hAnsi="Arial"/>
      <w:sz w:val="40"/>
    </w:rPr>
  </w:style>
  <w:style w:styleId="Style_44_ch" w:type="character">
    <w:name w:val="Heading 1 Char"/>
    <w:basedOn w:val="Style_32_ch"/>
    <w:link w:val="Style_44"/>
    <w:rPr>
      <w:rFonts w:ascii="Arial" w:hAnsi="Arial"/>
      <w:sz w:val="40"/>
    </w:rPr>
  </w:style>
  <w:style w:styleId="Style_45" w:type="paragraph">
    <w:name w:val="538552DCBB0F4C4BB087ED922D6A6322"/>
    <w:link w:val="Style_45_ch"/>
    <w:pPr>
      <w:spacing w:after="200" w:line="276" w:lineRule="auto"/>
      <w:ind/>
    </w:pPr>
    <w:rPr>
      <w:rFonts w:ascii="Calibri" w:hAnsi="Calibri"/>
    </w:rPr>
  </w:style>
  <w:style w:styleId="Style_45_ch" w:type="character">
    <w:name w:val="538552DCBB0F4C4BB087ED922D6A6322"/>
    <w:link w:val="Style_45"/>
    <w:rPr>
      <w:rFonts w:ascii="Calibri" w:hAnsi="Calibri"/>
    </w:rPr>
  </w:style>
  <w:style w:styleId="Style_46" w:type="paragraph">
    <w:name w:val="Caption Char"/>
    <w:link w:val="Style_46_ch"/>
  </w:style>
  <w:style w:styleId="Style_46_ch" w:type="character">
    <w:name w:val="Caption Char"/>
    <w:link w:val="Style_46"/>
  </w:style>
  <w:style w:styleId="Style_47" w:type="paragraph">
    <w:name w:val="caption"/>
    <w:basedOn w:val="Style_20"/>
    <w:next w:val="Style_20"/>
    <w:link w:val="Style_47_ch"/>
    <w:pPr>
      <w:widowControl w:val="0"/>
      <w:spacing w:after="0" w:before="240" w:line="360" w:lineRule="auto"/>
      <w:ind/>
      <w:jc w:val="center"/>
    </w:pPr>
    <w:rPr>
      <w:rFonts w:ascii="Arial" w:hAnsi="Arial"/>
      <w:b w:val="1"/>
      <w:sz w:val="36"/>
    </w:rPr>
  </w:style>
  <w:style w:styleId="Style_47_ch" w:type="character">
    <w:name w:val="caption"/>
    <w:basedOn w:val="Style_20_ch"/>
    <w:link w:val="Style_47"/>
    <w:rPr>
      <w:rFonts w:ascii="Arial" w:hAnsi="Arial"/>
      <w:b w:val="1"/>
      <w:sz w:val="36"/>
    </w:rPr>
  </w:style>
  <w:style w:styleId="Style_48" w:type="paragraph">
    <w:name w:val="!Синий заголовок текста"/>
    <w:basedOn w:val="Style_49"/>
    <w:link w:val="Style_48_ch"/>
  </w:style>
  <w:style w:styleId="Style_48_ch" w:type="character">
    <w:name w:val="!Синий заголовок текста"/>
    <w:basedOn w:val="Style_49_ch"/>
    <w:link w:val="Style_48"/>
  </w:style>
  <w:style w:styleId="Style_13" w:type="paragraph">
    <w:name w:val="Body Text"/>
    <w:basedOn w:val="Style_20"/>
    <w:link w:val="Style_13_ch"/>
    <w:pPr>
      <w:widowControl w:val="0"/>
      <w:spacing w:after="0" w:line="360" w:lineRule="auto"/>
      <w:ind/>
      <w:jc w:val="both"/>
    </w:pPr>
    <w:rPr>
      <w:rFonts w:ascii="Arial" w:hAnsi="Arial"/>
      <w:sz w:val="24"/>
    </w:rPr>
  </w:style>
  <w:style w:styleId="Style_13_ch" w:type="character">
    <w:name w:val="Body Text"/>
    <w:basedOn w:val="Style_20_ch"/>
    <w:link w:val="Style_13"/>
    <w:rPr>
      <w:rFonts w:ascii="Arial" w:hAnsi="Arial"/>
      <w:sz w:val="24"/>
    </w:rPr>
  </w:style>
  <w:style w:styleId="Style_49" w:type="paragraph">
    <w:name w:val="выделение цвет"/>
    <w:basedOn w:val="Style_20"/>
    <w:link w:val="Style_49_ch"/>
    <w:pPr>
      <w:spacing w:after="0" w:line="360" w:lineRule="auto"/>
      <w:ind/>
      <w:jc w:val="both"/>
    </w:pPr>
    <w:rPr>
      <w:rFonts w:ascii="Times New Roman" w:hAnsi="Times New Roman"/>
      <w:b w:val="1"/>
      <w:color w:val="2C8DE6"/>
      <w:u w:val="single"/>
    </w:rPr>
  </w:style>
  <w:style w:styleId="Style_49_ch" w:type="character">
    <w:name w:val="выделение цвет"/>
    <w:basedOn w:val="Style_20_ch"/>
    <w:link w:val="Style_49"/>
    <w:rPr>
      <w:rFonts w:ascii="Times New Roman" w:hAnsi="Times New Roman"/>
      <w:b w:val="1"/>
      <w:color w:val="2C8DE6"/>
      <w:u w:val="single"/>
    </w:rPr>
  </w:style>
  <w:style w:styleId="Style_50" w:type="paragraph">
    <w:name w:val="toc 3"/>
    <w:basedOn w:val="Style_20"/>
    <w:next w:val="Style_20"/>
    <w:link w:val="Style_50_ch"/>
    <w:uiPriority w:val="39"/>
    <w:pPr>
      <w:spacing w:after="100" w:line="276" w:lineRule="auto"/>
      <w:ind w:firstLine="0" w:left="440"/>
    </w:pPr>
    <w:rPr>
      <w:rFonts w:ascii="Calibri" w:hAnsi="Calibri"/>
    </w:rPr>
  </w:style>
  <w:style w:styleId="Style_50_ch" w:type="character">
    <w:name w:val="toc 3"/>
    <w:basedOn w:val="Style_20_ch"/>
    <w:link w:val="Style_50"/>
    <w:rPr>
      <w:rFonts w:ascii="Calibri" w:hAnsi="Calibri"/>
    </w:rPr>
  </w:style>
  <w:style w:styleId="Style_51" w:type="paragraph">
    <w:name w:val="!Текст"/>
    <w:basedOn w:val="Style_20"/>
    <w:link w:val="Style_51_ch"/>
    <w:pPr>
      <w:spacing w:after="0" w:line="360" w:lineRule="auto"/>
      <w:ind/>
      <w:jc w:val="both"/>
    </w:pPr>
    <w:rPr>
      <w:rFonts w:ascii="Times New Roman" w:hAnsi="Times New Roman"/>
    </w:rPr>
  </w:style>
  <w:style w:styleId="Style_51_ch" w:type="character">
    <w:name w:val="!Текст"/>
    <w:basedOn w:val="Style_20_ch"/>
    <w:link w:val="Style_51"/>
    <w:rPr>
      <w:rFonts w:ascii="Times New Roman" w:hAnsi="Times New Roman"/>
    </w:rPr>
  </w:style>
  <w:style w:styleId="Style_52" w:type="paragraph">
    <w:name w:val="цветной текст"/>
    <w:basedOn w:val="Style_20"/>
    <w:link w:val="Style_52_ch"/>
    <w:pPr>
      <w:numPr>
        <w:numId w:val="4"/>
      </w:numPr>
      <w:tabs>
        <w:tab w:leader="none" w:pos="720" w:val="clear"/>
      </w:tabs>
      <w:spacing w:after="0" w:line="360" w:lineRule="auto"/>
      <w:ind w:hanging="630" w:left="630"/>
      <w:jc w:val="both"/>
    </w:pPr>
    <w:rPr>
      <w:rFonts w:ascii="Times New Roman" w:hAnsi="Times New Roman"/>
      <w:color w:val="2C8DE6"/>
    </w:rPr>
  </w:style>
  <w:style w:styleId="Style_52_ch" w:type="character">
    <w:name w:val="цветной текст"/>
    <w:basedOn w:val="Style_20_ch"/>
    <w:link w:val="Style_52"/>
    <w:rPr>
      <w:rFonts w:ascii="Times New Roman" w:hAnsi="Times New Roman"/>
      <w:color w:val="2C8DE6"/>
    </w:rPr>
  </w:style>
  <w:style w:styleId="Style_53" w:type="paragraph">
    <w:name w:val="Heading 5 Char"/>
    <w:basedOn w:val="Style_32"/>
    <w:link w:val="Style_53_ch"/>
    <w:rPr>
      <w:rFonts w:ascii="Arial" w:hAnsi="Arial"/>
      <w:b w:val="1"/>
      <w:sz w:val="24"/>
    </w:rPr>
  </w:style>
  <w:style w:styleId="Style_53_ch" w:type="character">
    <w:name w:val="Heading 5 Char"/>
    <w:basedOn w:val="Style_32_ch"/>
    <w:link w:val="Style_53"/>
    <w:rPr>
      <w:rFonts w:ascii="Arial" w:hAnsi="Arial"/>
      <w:b w:val="1"/>
      <w:sz w:val="24"/>
    </w:rPr>
  </w:style>
  <w:style w:styleId="Style_54" w:type="paragraph">
    <w:name w:val="Unresolved Mention"/>
    <w:basedOn w:val="Style_32"/>
    <w:link w:val="Style_54_ch"/>
    <w:rPr>
      <w:color w:val="605E5C"/>
      <w:shd w:fill="E1DFDD" w:val="clear"/>
    </w:rPr>
  </w:style>
  <w:style w:styleId="Style_54_ch" w:type="character">
    <w:name w:val="Unresolved Mention"/>
    <w:basedOn w:val="Style_32_ch"/>
    <w:link w:val="Style_54"/>
    <w:rPr>
      <w:color w:val="605E5C"/>
      <w:shd w:fill="E1DFDD" w:val="clear"/>
    </w:rPr>
  </w:style>
  <w:style w:styleId="Style_55" w:type="paragraph">
    <w:name w:val="heading 5"/>
    <w:basedOn w:val="Style_20"/>
    <w:next w:val="Style_20"/>
    <w:link w:val="Style_55_ch"/>
    <w:uiPriority w:val="9"/>
    <w:qFormat/>
    <w:pPr>
      <w:keepNext w:val="1"/>
      <w:widowControl w:val="0"/>
      <w:spacing w:after="0" w:line="360" w:lineRule="auto"/>
      <w:ind/>
      <w:jc w:val="both"/>
      <w:outlineLvl w:val="4"/>
    </w:pPr>
    <w:rPr>
      <w:rFonts w:ascii="Arial" w:hAnsi="Arial"/>
      <w:b w:val="1"/>
      <w:sz w:val="28"/>
    </w:rPr>
  </w:style>
  <w:style w:styleId="Style_55_ch" w:type="character">
    <w:name w:val="heading 5"/>
    <w:basedOn w:val="Style_20_ch"/>
    <w:link w:val="Style_55"/>
    <w:rPr>
      <w:rFonts w:ascii="Arial" w:hAnsi="Arial"/>
      <w:b w:val="1"/>
      <w:sz w:val="28"/>
    </w:rPr>
  </w:style>
  <w:style w:styleId="Style_12" w:type="paragraph">
    <w:name w:val="List Paragraph"/>
    <w:basedOn w:val="Style_20"/>
    <w:link w:val="Style_12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12_ch" w:type="character">
    <w:name w:val="List Paragraph"/>
    <w:basedOn w:val="Style_20_ch"/>
    <w:link w:val="Style_12"/>
    <w:rPr>
      <w:rFonts w:ascii="Calibri" w:hAnsi="Calibri"/>
    </w:rPr>
  </w:style>
  <w:style w:styleId="Style_56" w:type="paragraph">
    <w:name w:val="Quote"/>
    <w:basedOn w:val="Style_20"/>
    <w:next w:val="Style_20"/>
    <w:link w:val="Style_56_ch"/>
    <w:pPr>
      <w:ind w:firstLine="0" w:left="720" w:right="720"/>
    </w:pPr>
    <w:rPr>
      <w:i w:val="1"/>
    </w:rPr>
  </w:style>
  <w:style w:styleId="Style_56_ch" w:type="character">
    <w:name w:val="Quote"/>
    <w:basedOn w:val="Style_20_ch"/>
    <w:link w:val="Style_56"/>
    <w:rPr>
      <w:i w:val="1"/>
    </w:rPr>
  </w:style>
  <w:style w:styleId="Style_57" w:type="paragraph">
    <w:name w:val="heading 1"/>
    <w:basedOn w:val="Style_20"/>
    <w:next w:val="Style_20"/>
    <w:link w:val="Style_57_ch"/>
    <w:uiPriority w:val="9"/>
    <w:qFormat/>
    <w:pPr>
      <w:keepNext w:val="1"/>
      <w:spacing w:after="120" w:before="240" w:line="360" w:lineRule="auto"/>
      <w:ind/>
      <w:outlineLvl w:val="0"/>
    </w:pPr>
    <w:rPr>
      <w:rFonts w:ascii="Arial" w:hAnsi="Arial"/>
      <w:b w:val="1"/>
      <w:caps w:val="1"/>
      <w:color w:val="2C8DE6"/>
      <w:sz w:val="36"/>
    </w:rPr>
  </w:style>
  <w:style w:styleId="Style_57_ch" w:type="character">
    <w:name w:val="heading 1"/>
    <w:basedOn w:val="Style_20_ch"/>
    <w:link w:val="Style_57"/>
    <w:rPr>
      <w:rFonts w:ascii="Arial" w:hAnsi="Arial"/>
      <w:b w:val="1"/>
      <w:caps w:val="1"/>
      <w:color w:val="2C8DE6"/>
      <w:sz w:val="36"/>
    </w:rPr>
  </w:style>
  <w:style w:styleId="Style_9" w:type="paragraph">
    <w:name w:val="!заголовок-2"/>
    <w:basedOn w:val="Style_10"/>
    <w:link w:val="Style_9_ch"/>
  </w:style>
  <w:style w:styleId="Style_9_ch" w:type="character">
    <w:name w:val="!заголовок-2"/>
    <w:basedOn w:val="Style_10_ch"/>
    <w:link w:val="Style_9"/>
  </w:style>
  <w:style w:styleId="Style_58" w:type="paragraph">
    <w:name w:val="Header Char"/>
    <w:basedOn w:val="Style_32"/>
    <w:link w:val="Style_58_ch"/>
  </w:style>
  <w:style w:styleId="Style_58_ch" w:type="character">
    <w:name w:val="Header Char"/>
    <w:basedOn w:val="Style_32_ch"/>
    <w:link w:val="Style_58"/>
  </w:style>
  <w:style w:styleId="Style_59" w:type="paragraph">
    <w:name w:val="page number"/>
    <w:link w:val="Style_59_ch"/>
    <w:rPr>
      <w:rFonts w:ascii="Arial" w:hAnsi="Arial"/>
      <w:sz w:val="16"/>
    </w:rPr>
  </w:style>
  <w:style w:styleId="Style_59_ch" w:type="character">
    <w:name w:val="page number"/>
    <w:link w:val="Style_59"/>
    <w:rPr>
      <w:rFonts w:ascii="Arial" w:hAnsi="Arial"/>
      <w:sz w:val="16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60" w:type="paragraph">
    <w:name w:val="Footnote"/>
    <w:basedOn w:val="Style_20"/>
    <w:link w:val="Style_60_ch"/>
    <w:pPr>
      <w:spacing w:after="0" w:line="360" w:lineRule="auto"/>
      <w:ind/>
    </w:pPr>
    <w:rPr>
      <w:rFonts w:ascii="Times New Roman" w:hAnsi="Times New Roman"/>
    </w:rPr>
  </w:style>
  <w:style w:styleId="Style_60_ch" w:type="character">
    <w:name w:val="Footnote"/>
    <w:basedOn w:val="Style_20_ch"/>
    <w:link w:val="Style_60"/>
    <w:rPr>
      <w:rFonts w:ascii="Times New Roman" w:hAnsi="Times New Roman"/>
    </w:rPr>
  </w:style>
  <w:style w:styleId="Style_61" w:type="paragraph">
    <w:name w:val="heading 8"/>
    <w:basedOn w:val="Style_20"/>
    <w:next w:val="Style_20"/>
    <w:link w:val="Style_61_ch"/>
    <w:uiPriority w:val="9"/>
    <w:qFormat/>
    <w:pPr>
      <w:keepNext w:val="1"/>
      <w:widowControl w:val="0"/>
      <w:spacing w:after="0" w:line="360" w:lineRule="auto"/>
      <w:ind/>
      <w:jc w:val="both"/>
      <w:outlineLvl w:val="7"/>
    </w:pPr>
    <w:rPr>
      <w:rFonts w:ascii="Arial" w:hAnsi="Arial"/>
      <w:b w:val="1"/>
      <w:sz w:val="24"/>
    </w:rPr>
  </w:style>
  <w:style w:styleId="Style_61_ch" w:type="character">
    <w:name w:val="heading 8"/>
    <w:basedOn w:val="Style_20_ch"/>
    <w:link w:val="Style_61"/>
    <w:rPr>
      <w:rFonts w:ascii="Arial" w:hAnsi="Arial"/>
      <w:b w:val="1"/>
      <w:sz w:val="24"/>
    </w:rPr>
  </w:style>
  <w:style w:styleId="Style_62" w:type="paragraph">
    <w:name w:val="endnote reference"/>
    <w:basedOn w:val="Style_32"/>
    <w:link w:val="Style_62_ch"/>
    <w:rPr>
      <w:vertAlign w:val="superscript"/>
    </w:rPr>
  </w:style>
  <w:style w:styleId="Style_62_ch" w:type="character">
    <w:name w:val="endnote reference"/>
    <w:basedOn w:val="Style_32_ch"/>
    <w:link w:val="Style_62"/>
    <w:rPr>
      <w:vertAlign w:val="superscript"/>
    </w:rPr>
  </w:style>
  <w:style w:styleId="Style_63" w:type="paragraph">
    <w:name w:val="table of figures"/>
    <w:basedOn w:val="Style_20"/>
    <w:next w:val="Style_20"/>
    <w:link w:val="Style_63_ch"/>
    <w:pPr>
      <w:spacing w:after="0"/>
      <w:ind/>
    </w:pPr>
  </w:style>
  <w:style w:styleId="Style_63_ch" w:type="character">
    <w:name w:val="table of figures"/>
    <w:basedOn w:val="Style_20_ch"/>
    <w:link w:val="Style_63"/>
  </w:style>
  <w:style w:styleId="Style_6" w:type="paragraph">
    <w:name w:val="toc 1"/>
    <w:basedOn w:val="Style_20"/>
    <w:next w:val="Style_20"/>
    <w:link w:val="Style_6_ch"/>
    <w:uiPriority w:val="39"/>
    <w:pPr>
      <w:tabs>
        <w:tab w:leader="dot" w:pos="9825" w:val="right"/>
      </w:tabs>
      <w:spacing w:after="0" w:line="360" w:lineRule="auto"/>
      <w:ind/>
    </w:pPr>
    <w:rPr>
      <w:rFonts w:ascii="Arial" w:hAnsi="Arial"/>
      <w:sz w:val="24"/>
    </w:rPr>
  </w:style>
  <w:style w:styleId="Style_6_ch" w:type="character">
    <w:name w:val="toc 1"/>
    <w:basedOn w:val="Style_20_ch"/>
    <w:link w:val="Style_6"/>
    <w:rPr>
      <w:rFonts w:ascii="Arial" w:hAnsi="Arial"/>
      <w:sz w:val="24"/>
    </w:rPr>
  </w:style>
  <w:style w:styleId="Style_64" w:type="paragraph">
    <w:name w:val="Lista Black"/>
    <w:basedOn w:val="Style_13"/>
    <w:link w:val="Style_64_ch"/>
    <w:pPr>
      <w:keepNext w:val="1"/>
      <w:numPr>
        <w:numId w:val="5"/>
      </w:numPr>
      <w:spacing w:after="120" w:line="240" w:lineRule="auto"/>
      <w:ind/>
      <w:jc w:val="left"/>
    </w:pPr>
    <w:rPr>
      <w:rFonts w:ascii="Calibri" w:hAnsi="Calibri"/>
      <w:sz w:val="20"/>
    </w:rPr>
  </w:style>
  <w:style w:styleId="Style_64_ch" w:type="character">
    <w:name w:val="Lista Black"/>
    <w:basedOn w:val="Style_13_ch"/>
    <w:link w:val="Style_64"/>
    <w:rPr>
      <w:rFonts w:ascii="Calibri" w:hAnsi="Calibri"/>
      <w:sz w:val="20"/>
    </w:rPr>
  </w:style>
  <w:style w:styleId="Style_3" w:type="paragraph">
    <w:name w:val="footer"/>
    <w:basedOn w:val="Style_20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footer"/>
    <w:basedOn w:val="Style_20_ch"/>
    <w:link w:val="Style_3"/>
  </w:style>
  <w:style w:styleId="Style_65" w:type="paragraph">
    <w:name w:val="Header and Footer"/>
    <w:link w:val="Style_65_ch"/>
    <w:pPr>
      <w:spacing w:line="360" w:lineRule="auto"/>
      <w:ind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toc 9"/>
    <w:basedOn w:val="Style_20"/>
    <w:next w:val="Style_20"/>
    <w:link w:val="Style_66_ch"/>
    <w:uiPriority w:val="39"/>
    <w:pPr>
      <w:spacing w:after="57"/>
      <w:ind w:firstLine="0" w:left="2268"/>
    </w:pPr>
  </w:style>
  <w:style w:styleId="Style_66_ch" w:type="character">
    <w:name w:val="toc 9"/>
    <w:basedOn w:val="Style_20_ch"/>
    <w:link w:val="Style_66"/>
  </w:style>
  <w:style w:styleId="Style_67" w:type="paragraph">
    <w:name w:val="Heading 9 Char"/>
    <w:basedOn w:val="Style_32"/>
    <w:link w:val="Style_67_ch"/>
    <w:rPr>
      <w:rFonts w:ascii="Arial" w:hAnsi="Arial"/>
      <w:i w:val="1"/>
      <w:sz w:val="21"/>
    </w:rPr>
  </w:style>
  <w:style w:styleId="Style_67_ch" w:type="character">
    <w:name w:val="Heading 9 Char"/>
    <w:basedOn w:val="Style_32_ch"/>
    <w:link w:val="Style_67"/>
    <w:rPr>
      <w:rFonts w:ascii="Arial" w:hAnsi="Arial"/>
      <w:i w:val="1"/>
      <w:sz w:val="21"/>
    </w:rPr>
  </w:style>
  <w:style w:styleId="Style_68" w:type="paragraph">
    <w:name w:val="FollowedHyperlink"/>
    <w:link w:val="Style_68_ch"/>
    <w:rPr>
      <w:color w:val="800080"/>
      <w:u w:val="single"/>
    </w:rPr>
  </w:style>
  <w:style w:styleId="Style_68_ch" w:type="character">
    <w:name w:val="FollowedHyperlink"/>
    <w:link w:val="Style_68"/>
    <w:rPr>
      <w:color w:val="800080"/>
      <w:u w:val="single"/>
    </w:rPr>
  </w:style>
  <w:style w:styleId="Style_69" w:type="paragraph">
    <w:name w:val="toc 8"/>
    <w:basedOn w:val="Style_20"/>
    <w:next w:val="Style_20"/>
    <w:link w:val="Style_69_ch"/>
    <w:uiPriority w:val="39"/>
    <w:pPr>
      <w:spacing w:after="57"/>
      <w:ind w:firstLine="0" w:left="1984"/>
    </w:pPr>
  </w:style>
  <w:style w:styleId="Style_69_ch" w:type="character">
    <w:name w:val="toc 8"/>
    <w:basedOn w:val="Style_20_ch"/>
    <w:link w:val="Style_69"/>
  </w:style>
  <w:style w:styleId="Style_70" w:type="paragraph">
    <w:name w:val="footnote reference"/>
    <w:link w:val="Style_70_ch"/>
    <w:rPr>
      <w:vertAlign w:val="superscript"/>
    </w:rPr>
  </w:style>
  <w:style w:styleId="Style_70_ch" w:type="character">
    <w:name w:val="footnote reference"/>
    <w:link w:val="Style_70"/>
    <w:rPr>
      <w:vertAlign w:val="superscript"/>
    </w:rPr>
  </w:style>
  <w:style w:styleId="Style_15" w:type="paragraph">
    <w:name w:val="Default"/>
    <w:link w:val="Style_1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5_ch" w:type="character">
    <w:name w:val="Default"/>
    <w:link w:val="Style_15"/>
    <w:rPr>
      <w:rFonts w:ascii="Times New Roman" w:hAnsi="Times New Roman"/>
      <w:color w:val="000000"/>
      <w:sz w:val="24"/>
    </w:rPr>
  </w:style>
  <w:style w:styleId="Style_71" w:type="paragraph">
    <w:name w:val="toc 5"/>
    <w:basedOn w:val="Style_20"/>
    <w:next w:val="Style_20"/>
    <w:link w:val="Style_71_ch"/>
    <w:uiPriority w:val="39"/>
    <w:pPr>
      <w:spacing w:after="57"/>
      <w:ind w:firstLine="0" w:left="1134"/>
    </w:pPr>
  </w:style>
  <w:style w:styleId="Style_71_ch" w:type="character">
    <w:name w:val="toc 5"/>
    <w:basedOn w:val="Style_20_ch"/>
    <w:link w:val="Style_71"/>
  </w:style>
  <w:style w:styleId="Style_72" w:type="paragraph">
    <w:name w:val="Неразрешенное упоминание1"/>
    <w:basedOn w:val="Style_32"/>
    <w:link w:val="Style_72_ch"/>
    <w:rPr>
      <w:color w:val="605E5C"/>
      <w:shd w:fill="E1DFDD" w:val="clear"/>
    </w:rPr>
  </w:style>
  <w:style w:styleId="Style_72_ch" w:type="character">
    <w:name w:val="Неразрешенное упоминание1"/>
    <w:basedOn w:val="Style_32_ch"/>
    <w:link w:val="Style_72"/>
    <w:rPr>
      <w:color w:val="605E5C"/>
      <w:shd w:fill="E1DFDD" w:val="clear"/>
    </w:rPr>
  </w:style>
  <w:style w:styleId="Style_5" w:type="paragraph">
    <w:name w:val="bullet"/>
    <w:basedOn w:val="Style_20"/>
    <w:link w:val="Style_5_ch"/>
    <w:pPr>
      <w:numPr>
        <w:numId w:val="6"/>
      </w:numPr>
      <w:spacing w:after="0" w:line="360" w:lineRule="auto"/>
      <w:ind/>
    </w:pPr>
    <w:rPr>
      <w:rFonts w:ascii="Arial" w:hAnsi="Arial"/>
    </w:rPr>
  </w:style>
  <w:style w:styleId="Style_5_ch" w:type="character">
    <w:name w:val="bullet"/>
    <w:basedOn w:val="Style_20_ch"/>
    <w:link w:val="Style_5"/>
    <w:rPr>
      <w:rFonts w:ascii="Arial" w:hAnsi="Arial"/>
    </w:rPr>
  </w:style>
  <w:style w:styleId="Style_4" w:type="paragraph">
    <w:name w:val="Основной текст (14)_3"/>
    <w:basedOn w:val="Style_20"/>
    <w:link w:val="Style_4_ch"/>
    <w:pPr>
      <w:widowControl w:val="0"/>
      <w:spacing w:after="0" w:line="264" w:lineRule="exact"/>
      <w:ind w:hanging="600" w:left="600"/>
    </w:pPr>
    <w:rPr>
      <w:rFonts w:ascii="Segoe UI" w:hAnsi="Segoe UI"/>
      <w:sz w:val="19"/>
    </w:rPr>
  </w:style>
  <w:style w:styleId="Style_4_ch" w:type="character">
    <w:name w:val="Основной текст (14)_3"/>
    <w:basedOn w:val="Style_20_ch"/>
    <w:link w:val="Style_4"/>
    <w:rPr>
      <w:rFonts w:ascii="Segoe UI" w:hAnsi="Segoe UI"/>
      <w:sz w:val="19"/>
    </w:rPr>
  </w:style>
  <w:style w:styleId="Style_73" w:type="paragraph">
    <w:name w:val="Абзац списка1"/>
    <w:basedOn w:val="Style_20"/>
    <w:link w:val="Style_73_ch"/>
    <w:pPr>
      <w:spacing w:after="0" w:line="360" w:lineRule="auto"/>
      <w:ind w:firstLine="0" w:left="720"/>
    </w:pPr>
    <w:rPr>
      <w:rFonts w:ascii="Arial" w:hAnsi="Arial"/>
    </w:rPr>
  </w:style>
  <w:style w:styleId="Style_73_ch" w:type="character">
    <w:name w:val="Абзац списка1"/>
    <w:basedOn w:val="Style_20_ch"/>
    <w:link w:val="Style_73"/>
    <w:rPr>
      <w:rFonts w:ascii="Arial" w:hAnsi="Arial"/>
    </w:rPr>
  </w:style>
  <w:style w:styleId="Style_74" w:type="paragraph">
    <w:name w:val="TOC Heading"/>
    <w:basedOn w:val="Style_57"/>
    <w:next w:val="Style_20"/>
    <w:link w:val="Style_74_ch"/>
    <w:pPr>
      <w:keepLines w:val="1"/>
      <w:spacing w:after="0" w:before="480" w:line="276" w:lineRule="auto"/>
      <w:ind/>
      <w:outlineLvl w:val="8"/>
    </w:pPr>
    <w:rPr>
      <w:rFonts w:ascii="Cambria" w:hAnsi="Cambria"/>
      <w:color w:val="365F91"/>
      <w:sz w:val="28"/>
    </w:rPr>
  </w:style>
  <w:style w:styleId="Style_74_ch" w:type="character">
    <w:name w:val="TOC Heading"/>
    <w:basedOn w:val="Style_57_ch"/>
    <w:link w:val="Style_74"/>
    <w:rPr>
      <w:rFonts w:ascii="Cambria" w:hAnsi="Cambria"/>
      <w:color w:val="365F91"/>
      <w:sz w:val="28"/>
    </w:rPr>
  </w:style>
  <w:style w:styleId="Style_75" w:type="paragraph">
    <w:name w:val="Heading 7 Char"/>
    <w:basedOn w:val="Style_32"/>
    <w:link w:val="Style_75_ch"/>
    <w:rPr>
      <w:rFonts w:ascii="Arial" w:hAnsi="Arial"/>
      <w:b w:val="1"/>
      <w:i w:val="1"/>
      <w:sz w:val="22"/>
    </w:rPr>
  </w:style>
  <w:style w:styleId="Style_75_ch" w:type="character">
    <w:name w:val="Heading 7 Char"/>
    <w:basedOn w:val="Style_32_ch"/>
    <w:link w:val="Style_75"/>
    <w:rPr>
      <w:rFonts w:ascii="Arial" w:hAnsi="Arial"/>
      <w:b w:val="1"/>
      <w:i w:val="1"/>
      <w:sz w:val="22"/>
    </w:rPr>
  </w:style>
  <w:style w:styleId="Style_76" w:type="paragraph">
    <w:name w:val="Heading 6 Char"/>
    <w:basedOn w:val="Style_32"/>
    <w:link w:val="Style_76_ch"/>
    <w:rPr>
      <w:rFonts w:ascii="Arial" w:hAnsi="Arial"/>
      <w:b w:val="1"/>
      <w:sz w:val="22"/>
    </w:rPr>
  </w:style>
  <w:style w:styleId="Style_76_ch" w:type="character">
    <w:name w:val="Heading 6 Char"/>
    <w:basedOn w:val="Style_32_ch"/>
    <w:link w:val="Style_76"/>
    <w:rPr>
      <w:rFonts w:ascii="Arial" w:hAnsi="Arial"/>
      <w:b w:val="1"/>
      <w:sz w:val="22"/>
    </w:rPr>
  </w:style>
  <w:style w:styleId="Style_8" w:type="paragraph">
    <w:name w:val="!Заголовок-1"/>
    <w:basedOn w:val="Style_57"/>
    <w:link w:val="Style_8_ch"/>
  </w:style>
  <w:style w:styleId="Style_8_ch" w:type="character">
    <w:name w:val="!Заголовок-1"/>
    <w:basedOn w:val="Style_57_ch"/>
    <w:link w:val="Style_8"/>
  </w:style>
  <w:style w:styleId="Style_77" w:type="paragraph">
    <w:name w:val="annotation subject"/>
    <w:basedOn w:val="Style_23"/>
    <w:next w:val="Style_23"/>
    <w:link w:val="Style_77_ch"/>
    <w:rPr>
      <w:b w:val="1"/>
    </w:rPr>
  </w:style>
  <w:style w:styleId="Style_77_ch" w:type="character">
    <w:name w:val="annotation subject"/>
    <w:basedOn w:val="Style_23_ch"/>
    <w:link w:val="Style_77"/>
    <w:rPr>
      <w:b w:val="1"/>
    </w:rPr>
  </w:style>
  <w:style w:styleId="Style_78" w:type="paragraph">
    <w:name w:val="Doc title"/>
    <w:basedOn w:val="Style_20"/>
    <w:link w:val="Style_78_ch"/>
    <w:pPr>
      <w:spacing w:after="0" w:line="360" w:lineRule="auto"/>
      <w:ind/>
    </w:pPr>
    <w:rPr>
      <w:rFonts w:ascii="Arial" w:hAnsi="Arial"/>
      <w:b w:val="1"/>
      <w:sz w:val="40"/>
    </w:rPr>
  </w:style>
  <w:style w:styleId="Style_78_ch" w:type="character">
    <w:name w:val="Doc title"/>
    <w:basedOn w:val="Style_20_ch"/>
    <w:link w:val="Style_78"/>
    <w:rPr>
      <w:rFonts w:ascii="Arial" w:hAnsi="Arial"/>
      <w:b w:val="1"/>
      <w:sz w:val="40"/>
    </w:rPr>
  </w:style>
  <w:style w:styleId="Style_17" w:type="paragraph">
    <w:name w:val="Основной текст (2)_6"/>
    <w:basedOn w:val="Style_20"/>
    <w:link w:val="Style_17_ch"/>
    <w:pPr>
      <w:widowControl w:val="0"/>
      <w:spacing w:after="0" w:line="264" w:lineRule="exact"/>
      <w:ind w:hanging="600" w:left="600"/>
    </w:pPr>
    <w:rPr>
      <w:rFonts w:ascii="Segoe UI" w:hAnsi="Segoe UI"/>
      <w:sz w:val="19"/>
    </w:rPr>
  </w:style>
  <w:style w:styleId="Style_17_ch" w:type="character">
    <w:name w:val="Основной текст (2)_6"/>
    <w:basedOn w:val="Style_20_ch"/>
    <w:link w:val="Style_17"/>
    <w:rPr>
      <w:rFonts w:ascii="Segoe UI" w:hAnsi="Segoe UI"/>
      <w:sz w:val="19"/>
    </w:rPr>
  </w:style>
  <w:style w:styleId="Style_79" w:type="paragraph">
    <w:name w:val="Subtitle"/>
    <w:basedOn w:val="Style_20"/>
    <w:next w:val="Style_20"/>
    <w:link w:val="Style_79_ch"/>
    <w:uiPriority w:val="11"/>
    <w:qFormat/>
    <w:pPr>
      <w:spacing w:after="200" w:before="200"/>
      <w:ind/>
    </w:pPr>
    <w:rPr>
      <w:sz w:val="24"/>
    </w:rPr>
  </w:style>
  <w:style w:styleId="Style_79_ch" w:type="character">
    <w:name w:val="Subtitle"/>
    <w:basedOn w:val="Style_20_ch"/>
    <w:link w:val="Style_79"/>
    <w:rPr>
      <w:sz w:val="24"/>
    </w:rPr>
  </w:style>
  <w:style w:styleId="Style_80" w:type="paragraph">
    <w:name w:val="toc 10"/>
    <w:next w:val="Style_20"/>
    <w:link w:val="Style_80_ch"/>
    <w:uiPriority w:val="39"/>
    <w:pPr>
      <w:ind w:firstLine="0" w:left="1800"/>
    </w:pPr>
  </w:style>
  <w:style w:styleId="Style_80_ch" w:type="character">
    <w:name w:val="toc 10"/>
    <w:link w:val="Style_80"/>
  </w:style>
  <w:style w:styleId="Style_81" w:type="paragraph">
    <w:name w:val="Body Text 2"/>
    <w:basedOn w:val="Style_20"/>
    <w:link w:val="Style_81_ch"/>
    <w:pPr>
      <w:widowControl w:val="0"/>
      <w:spacing w:after="0" w:line="360" w:lineRule="auto"/>
      <w:ind/>
      <w:jc w:val="both"/>
    </w:pPr>
    <w:rPr>
      <w:rFonts w:ascii="Arial" w:hAnsi="Arial"/>
      <w:spacing w:val="-3"/>
    </w:rPr>
  </w:style>
  <w:style w:styleId="Style_81_ch" w:type="character">
    <w:name w:val="Body Text 2"/>
    <w:basedOn w:val="Style_20_ch"/>
    <w:link w:val="Style_81"/>
    <w:rPr>
      <w:rFonts w:ascii="Arial" w:hAnsi="Arial"/>
      <w:spacing w:val="-3"/>
    </w:rPr>
  </w:style>
  <w:style w:styleId="Style_82" w:type="paragraph">
    <w:name w:val="Title"/>
    <w:basedOn w:val="Style_20"/>
    <w:next w:val="Style_20"/>
    <w:link w:val="Style_82_ch"/>
    <w:uiPriority w:val="10"/>
    <w:qFormat/>
    <w:pPr>
      <w:spacing w:after="200" w:before="300"/>
      <w:ind/>
      <w:contextualSpacing w:val="1"/>
    </w:pPr>
    <w:rPr>
      <w:sz w:val="48"/>
    </w:rPr>
  </w:style>
  <w:style w:styleId="Style_82_ch" w:type="character">
    <w:name w:val="Title"/>
    <w:basedOn w:val="Style_20_ch"/>
    <w:link w:val="Style_82"/>
    <w:rPr>
      <w:sz w:val="48"/>
    </w:rPr>
  </w:style>
  <w:style w:styleId="Style_83" w:type="paragraph">
    <w:name w:val="heading 4"/>
    <w:basedOn w:val="Style_20"/>
    <w:next w:val="Style_20"/>
    <w:link w:val="Style_83_ch"/>
    <w:uiPriority w:val="9"/>
    <w:qFormat/>
    <w:pPr>
      <w:keepNext w:val="1"/>
      <w:widowControl w:val="0"/>
      <w:spacing w:after="0" w:line="360" w:lineRule="auto"/>
      <w:ind/>
      <w:outlineLvl w:val="3"/>
    </w:pPr>
    <w:rPr>
      <w:rFonts w:ascii="Arial" w:hAnsi="Arial"/>
      <w:b w:val="1"/>
      <w:sz w:val="28"/>
    </w:rPr>
  </w:style>
  <w:style w:styleId="Style_83_ch" w:type="character">
    <w:name w:val="heading 4"/>
    <w:basedOn w:val="Style_20_ch"/>
    <w:link w:val="Style_83"/>
    <w:rPr>
      <w:rFonts w:ascii="Arial" w:hAnsi="Arial"/>
      <w:b w:val="1"/>
      <w:sz w:val="28"/>
    </w:rPr>
  </w:style>
  <w:style w:styleId="Style_84" w:type="paragraph">
    <w:name w:val="Интернет-ссылка"/>
    <w:link w:val="Style_84_ch"/>
    <w:rPr>
      <w:color w:val="0000FF"/>
      <w:u w:val="single"/>
    </w:rPr>
  </w:style>
  <w:style w:styleId="Style_84_ch" w:type="character">
    <w:name w:val="Интернет-ссылка"/>
    <w:link w:val="Style_84"/>
    <w:rPr>
      <w:color w:val="0000FF"/>
      <w:u w:val="single"/>
    </w:rPr>
  </w:style>
  <w:style w:styleId="Style_10" w:type="paragraph">
    <w:name w:val="heading 2"/>
    <w:basedOn w:val="Style_20"/>
    <w:next w:val="Style_20"/>
    <w:link w:val="Style_10_ch"/>
    <w:uiPriority w:val="9"/>
    <w:qFormat/>
    <w:pPr>
      <w:keepNext w:val="1"/>
      <w:spacing w:after="120" w:before="240" w:line="360" w:lineRule="auto"/>
      <w:ind/>
      <w:outlineLvl w:val="1"/>
    </w:pPr>
    <w:rPr>
      <w:rFonts w:ascii="Arial" w:hAnsi="Arial"/>
      <w:b w:val="1"/>
      <w:sz w:val="28"/>
    </w:rPr>
  </w:style>
  <w:style w:styleId="Style_10_ch" w:type="character">
    <w:name w:val="heading 2"/>
    <w:basedOn w:val="Style_20_ch"/>
    <w:link w:val="Style_10"/>
    <w:rPr>
      <w:rFonts w:ascii="Arial" w:hAnsi="Arial"/>
      <w:b w:val="1"/>
      <w:sz w:val="28"/>
    </w:rPr>
  </w:style>
  <w:style w:styleId="Style_85" w:type="paragraph">
    <w:name w:val="Heading 4 Char"/>
    <w:basedOn w:val="Style_32"/>
    <w:link w:val="Style_85_ch"/>
    <w:rPr>
      <w:rFonts w:ascii="Arial" w:hAnsi="Arial"/>
      <w:b w:val="1"/>
      <w:sz w:val="26"/>
    </w:rPr>
  </w:style>
  <w:style w:styleId="Style_85_ch" w:type="character">
    <w:name w:val="Heading 4 Char"/>
    <w:basedOn w:val="Style_32_ch"/>
    <w:link w:val="Style_85"/>
    <w:rPr>
      <w:rFonts w:ascii="Arial" w:hAnsi="Arial"/>
      <w:b w:val="1"/>
      <w:sz w:val="26"/>
    </w:rPr>
  </w:style>
  <w:style w:styleId="Style_86" w:type="paragraph">
    <w:name w:val="Footnote Text Char"/>
    <w:link w:val="Style_86_ch"/>
    <w:rPr>
      <w:sz w:val="18"/>
    </w:rPr>
  </w:style>
  <w:style w:styleId="Style_86_ch" w:type="character">
    <w:name w:val="Footnote Text Char"/>
    <w:link w:val="Style_86"/>
    <w:rPr>
      <w:sz w:val="18"/>
    </w:rPr>
  </w:style>
  <w:style w:styleId="Style_87" w:type="paragraph">
    <w:name w:val="Placeholder Text"/>
    <w:basedOn w:val="Style_32"/>
    <w:link w:val="Style_87_ch"/>
    <w:rPr>
      <w:color w:val="808080"/>
    </w:rPr>
  </w:style>
  <w:style w:styleId="Style_87_ch" w:type="character">
    <w:name w:val="Placeholder Text"/>
    <w:basedOn w:val="Style_32_ch"/>
    <w:link w:val="Style_87"/>
    <w:rPr>
      <w:color w:val="808080"/>
    </w:rPr>
  </w:style>
  <w:style w:styleId="Style_88" w:type="paragraph">
    <w:name w:val="heading 6"/>
    <w:basedOn w:val="Style_20"/>
    <w:next w:val="Style_20"/>
    <w:link w:val="Style_88_ch"/>
    <w:uiPriority w:val="9"/>
    <w:qFormat/>
    <w:pPr>
      <w:keepNext w:val="1"/>
      <w:widowControl w:val="0"/>
      <w:spacing w:after="58" w:line="360" w:lineRule="auto"/>
      <w:ind/>
      <w:outlineLvl w:val="5"/>
    </w:pPr>
    <w:rPr>
      <w:rFonts w:ascii="Arial" w:hAnsi="Arial"/>
      <w:b w:val="1"/>
      <w:sz w:val="24"/>
    </w:rPr>
  </w:style>
  <w:style w:styleId="Style_88_ch" w:type="character">
    <w:name w:val="heading 6"/>
    <w:basedOn w:val="Style_20_ch"/>
    <w:link w:val="Style_88"/>
    <w:rPr>
      <w:rFonts w:ascii="Arial" w:hAnsi="Arial"/>
      <w:b w:val="1"/>
      <w:sz w:val="24"/>
    </w:rPr>
  </w:style>
  <w:style w:styleId="Style_89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0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1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2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3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4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6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7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8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99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0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102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3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4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05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6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7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08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9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1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2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13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14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5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16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7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9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0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1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2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3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4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5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6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7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8" w:type="table">
    <w:name w:val="List Table 1 Light - Accent 2"/>
    <w:basedOn w:val="Style_2"/>
    <w:pPr>
      <w:spacing w:after="0" w:line="240" w:lineRule="auto"/>
      <w:ind/>
    </w:pPr>
  </w:style>
  <w:style w:styleId="Style_129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130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31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2" w:type="table">
    <w:name w:val="List Table 1 Light - Accent 5"/>
    <w:basedOn w:val="Style_2"/>
    <w:pPr>
      <w:spacing w:after="0" w:line="240" w:lineRule="auto"/>
      <w:ind/>
    </w:pPr>
  </w:style>
  <w:style w:styleId="Style_133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4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6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7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8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39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0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2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3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5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146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8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0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2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3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5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6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7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9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0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1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62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3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4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5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6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7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8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0" w:type="table">
    <w:name w:val="List Table 1 Light - Accent 4"/>
    <w:basedOn w:val="Style_2"/>
    <w:pPr>
      <w:spacing w:after="0" w:line="240" w:lineRule="auto"/>
      <w:ind/>
    </w:pPr>
  </w:style>
  <w:style w:styleId="Style_171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2" w:type="table">
    <w:name w:val="List Table 1 Light - Accent 6"/>
    <w:basedOn w:val="Style_2"/>
    <w:pPr>
      <w:spacing w:after="0" w:line="240" w:lineRule="auto"/>
      <w:ind/>
    </w:pPr>
  </w:style>
  <w:style w:styleId="Style_173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4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5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6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7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9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1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2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3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4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85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6" w:type="table">
    <w:name w:val="Plain Table 4"/>
    <w:basedOn w:val="Style_2"/>
    <w:pPr>
      <w:spacing w:after="0" w:line="240" w:lineRule="auto"/>
      <w:ind/>
    </w:pPr>
  </w:style>
  <w:style w:styleId="Style_187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8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9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0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1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92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93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4" w:type="table">
    <w:name w:val="List Table 1 Light"/>
    <w:basedOn w:val="Style_2"/>
    <w:pPr>
      <w:spacing w:after="0" w:line="240" w:lineRule="auto"/>
      <w:ind/>
    </w:pPr>
  </w:style>
  <w:style w:styleId="Style_195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6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7" w:type="table">
    <w:name w:val="Plain Table 3"/>
    <w:basedOn w:val="Style_2"/>
    <w:pPr>
      <w:spacing w:after="0" w:line="240" w:lineRule="auto"/>
      <w:ind/>
    </w:pPr>
  </w:style>
  <w:style w:styleId="Style_198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9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0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1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202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3" w:type="table">
    <w:name w:val="List Table 1 Light - Accent 1"/>
    <w:basedOn w:val="Style_2"/>
    <w:pPr>
      <w:spacing w:after="0" w:line="240" w:lineRule="auto"/>
      <w:ind/>
    </w:pPr>
  </w:style>
  <w:style w:styleId="Style_204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205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06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7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08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9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10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1" w:type="table">
    <w:name w:val="List Table 1 Light - Accent 3"/>
    <w:basedOn w:val="Style_2"/>
    <w:pPr>
      <w:spacing w:after="0" w:line="240" w:lineRule="auto"/>
      <w:ind/>
    </w:pPr>
  </w:style>
  <w:style w:styleId="Style_212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3" w:type="table">
    <w:name w:val="Plain Table 5"/>
    <w:basedOn w:val="Style_2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2023-04-07T07:58:18Z</dcterms:modified>
</cp:coreProperties>
</file>